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B7" w:rsidRPr="00EF1095" w:rsidRDefault="006319EF" w:rsidP="00EF1095">
      <w:pPr>
        <w:jc w:val="center"/>
        <w:rPr>
          <w:b/>
          <w:sz w:val="32"/>
          <w:szCs w:val="32"/>
          <w:lang w:val="es-AR"/>
        </w:rPr>
      </w:pPr>
      <w:bookmarkStart w:id="0" w:name="_GoBack"/>
      <w:bookmarkEnd w:id="0"/>
      <w:r w:rsidRPr="00EF1095">
        <w:rPr>
          <w:b/>
          <w:sz w:val="32"/>
          <w:szCs w:val="32"/>
          <w:lang w:val="es-AR"/>
        </w:rPr>
        <w:t xml:space="preserve">Planificación </w:t>
      </w:r>
      <w:r w:rsidR="0003651B" w:rsidRPr="00EF1095">
        <w:rPr>
          <w:b/>
          <w:sz w:val="32"/>
          <w:szCs w:val="32"/>
          <w:lang w:val="es-AR"/>
        </w:rPr>
        <w:t>de u</w:t>
      </w:r>
      <w:r w:rsidR="00E04667" w:rsidRPr="00EF1095">
        <w:rPr>
          <w:b/>
          <w:sz w:val="32"/>
          <w:szCs w:val="32"/>
          <w:lang w:val="es-AR"/>
        </w:rPr>
        <w:t>nidad</w:t>
      </w:r>
      <w:r w:rsidR="00EF1095">
        <w:rPr>
          <w:b/>
          <w:sz w:val="32"/>
          <w:szCs w:val="32"/>
          <w:lang w:val="es-AR"/>
        </w:rPr>
        <w:t xml:space="preserve"> y de clase</w:t>
      </w:r>
    </w:p>
    <w:p w:rsidR="005B42D4" w:rsidRPr="009B0149" w:rsidRDefault="005B42D4" w:rsidP="005B42D4">
      <w:pPr>
        <w:jc w:val="both"/>
        <w:rPr>
          <w:b/>
          <w:lang w:val="es-AR"/>
        </w:rPr>
      </w:pPr>
    </w:p>
    <w:p w:rsidR="00C72401" w:rsidRDefault="00C72401" w:rsidP="00EF1095">
      <w:pPr>
        <w:ind w:left="708"/>
        <w:jc w:val="both"/>
        <w:rPr>
          <w:i/>
          <w:sz w:val="22"/>
          <w:szCs w:val="22"/>
          <w:lang w:val="es-AR"/>
        </w:rPr>
      </w:pPr>
      <w:r w:rsidRPr="005B42D4">
        <w:rPr>
          <w:i/>
          <w:sz w:val="22"/>
          <w:szCs w:val="22"/>
          <w:lang w:val="es-AR"/>
        </w:rPr>
        <w:t>“Como acción intencional, comprometida con propósitos de transmisión cultural, dirigida a sujetos concretos en formación y al logro de resultados de aprendizaje, la enseñanza no puede ser improvisada. Por más creativo y experimentado que sea el docente, es necesario que programe previamente el desar</w:t>
      </w:r>
      <w:r w:rsidR="00EF1095">
        <w:rPr>
          <w:i/>
          <w:sz w:val="22"/>
          <w:szCs w:val="22"/>
          <w:lang w:val="es-AR"/>
        </w:rPr>
        <w:t>rollo de sus acciones.”  (Davini ,</w:t>
      </w:r>
      <w:r w:rsidRPr="005B42D4">
        <w:rPr>
          <w:i/>
          <w:sz w:val="22"/>
          <w:szCs w:val="22"/>
          <w:lang w:val="es-AR"/>
        </w:rPr>
        <w:t>2008:167)</w:t>
      </w:r>
    </w:p>
    <w:p w:rsidR="00DC2856" w:rsidRPr="005B42D4" w:rsidRDefault="00DC2856" w:rsidP="00EF1095">
      <w:pPr>
        <w:ind w:left="708"/>
        <w:jc w:val="both"/>
        <w:rPr>
          <w:i/>
          <w:sz w:val="22"/>
          <w:szCs w:val="22"/>
          <w:lang w:val="es-AR"/>
        </w:rPr>
      </w:pPr>
    </w:p>
    <w:p w:rsidR="00DC2856" w:rsidRPr="00E30963" w:rsidRDefault="00D857BB" w:rsidP="00EF1095">
      <w:pPr>
        <w:ind w:left="708"/>
        <w:jc w:val="both"/>
        <w:rPr>
          <w:i/>
          <w:sz w:val="22"/>
          <w:szCs w:val="22"/>
          <w:lang w:val="es-AR"/>
        </w:rPr>
      </w:pPr>
      <w:r>
        <w:rPr>
          <w:i/>
          <w:sz w:val="22"/>
          <w:szCs w:val="22"/>
          <w:lang w:val="es-AR"/>
        </w:rPr>
        <w:t>“</w:t>
      </w:r>
      <w:r w:rsidR="00DC2856" w:rsidRPr="00E30963">
        <w:rPr>
          <w:i/>
          <w:sz w:val="22"/>
          <w:szCs w:val="22"/>
          <w:lang w:val="es-AR"/>
        </w:rPr>
        <w:t>Pero tampoco se puede olvidar que la programación de un curso y de sus unidades no es  más que una hipótesis. No es sino una conjetura que debe ser comprobada y validada en la práctica. La  programación  es una hipótesis de trabajo que organiza las ideas, los pensamientos y las imágenes del  profesor.  Estas  decisiones se ratifican o rectifican en el aula cuando el docente está enseñando. Es durante la clase o en tanto se van presentando materiales que se pondrán  a  disposición de los estudiantes, temas  y actividades,  que la programación se refinará, se alterará y se consolidará</w:t>
      </w:r>
      <w:r>
        <w:rPr>
          <w:i/>
          <w:sz w:val="22"/>
          <w:szCs w:val="22"/>
          <w:lang w:val="es-AR"/>
        </w:rPr>
        <w:t>”</w:t>
      </w:r>
      <w:r w:rsidR="00DC2856" w:rsidRPr="00E30963">
        <w:rPr>
          <w:i/>
          <w:sz w:val="22"/>
          <w:szCs w:val="22"/>
          <w:lang w:val="es-AR"/>
        </w:rPr>
        <w:t>.</w:t>
      </w:r>
      <w:r w:rsidR="00DC2856">
        <w:rPr>
          <w:i/>
          <w:sz w:val="22"/>
          <w:szCs w:val="22"/>
          <w:lang w:val="es-AR"/>
        </w:rPr>
        <w:t xml:space="preserve"> (</w:t>
      </w:r>
      <w:r w:rsidR="00DC2856" w:rsidRPr="00DC2856">
        <w:rPr>
          <w:i/>
          <w:sz w:val="22"/>
          <w:szCs w:val="22"/>
          <w:lang w:val="es-AR"/>
        </w:rPr>
        <w:t>Camilloni</w:t>
      </w:r>
      <w:r w:rsidR="00BE0045">
        <w:rPr>
          <w:i/>
          <w:sz w:val="22"/>
          <w:szCs w:val="22"/>
          <w:lang w:val="es-AR"/>
        </w:rPr>
        <w:t>,</w:t>
      </w:r>
      <w:r w:rsidR="00DC2856" w:rsidRPr="00DC2856">
        <w:rPr>
          <w:i/>
          <w:sz w:val="22"/>
          <w:szCs w:val="22"/>
          <w:lang w:val="es-AR"/>
        </w:rPr>
        <w:t xml:space="preserve"> 2007:11)</w:t>
      </w:r>
    </w:p>
    <w:p w:rsidR="0059778C" w:rsidRDefault="0059778C" w:rsidP="00D34DD0">
      <w:pPr>
        <w:jc w:val="both"/>
        <w:rPr>
          <w:b/>
          <w:lang w:val="es-AR"/>
        </w:rPr>
      </w:pPr>
    </w:p>
    <w:p w:rsidR="00AB4AD1" w:rsidRDefault="00AB4AD1" w:rsidP="00D34DD0">
      <w:pPr>
        <w:jc w:val="both"/>
        <w:rPr>
          <w:b/>
          <w:lang w:val="es-AR"/>
        </w:rPr>
      </w:pPr>
      <w:r>
        <w:rPr>
          <w:b/>
          <w:lang w:val="es-AR"/>
        </w:rPr>
        <w:t xml:space="preserve">Introducción: </w:t>
      </w:r>
    </w:p>
    <w:p w:rsidR="0016201B" w:rsidRDefault="00EF1095" w:rsidP="00C72401">
      <w:pPr>
        <w:jc w:val="both"/>
        <w:rPr>
          <w:lang w:val="es-AR"/>
        </w:rPr>
      </w:pPr>
      <w:r>
        <w:rPr>
          <w:b/>
          <w:lang w:val="es-AR"/>
        </w:rPr>
        <w:tab/>
      </w:r>
      <w:r w:rsidR="00C72401">
        <w:rPr>
          <w:lang w:val="es-AR"/>
        </w:rPr>
        <w:t xml:space="preserve">Los estudiantes de la asignatura desarrollarán 12 horas de prácticas (11 para dictado de  clases y 1 para evaluación). </w:t>
      </w:r>
    </w:p>
    <w:p w:rsidR="00C72401" w:rsidRDefault="0016201B" w:rsidP="00C72401">
      <w:pPr>
        <w:jc w:val="both"/>
        <w:rPr>
          <w:lang w:val="es-AR"/>
        </w:rPr>
      </w:pPr>
      <w:r>
        <w:rPr>
          <w:lang w:val="es-AR"/>
        </w:rPr>
        <w:t>A part</w:t>
      </w:r>
      <w:r w:rsidR="00EF1095">
        <w:rPr>
          <w:lang w:val="es-AR"/>
        </w:rPr>
        <w:t>ir de los temas o problemáticas</w:t>
      </w:r>
      <w:r>
        <w:rPr>
          <w:lang w:val="es-AR"/>
        </w:rPr>
        <w:t xml:space="preserve"> que indiquen los profesores a cargo de los cursos asignados, se elaborará</w:t>
      </w:r>
      <w:r w:rsidR="00EF1095">
        <w:rPr>
          <w:lang w:val="es-AR"/>
        </w:rPr>
        <w:t>n</w:t>
      </w:r>
      <w:r>
        <w:rPr>
          <w:lang w:val="es-AR"/>
        </w:rPr>
        <w:t xml:space="preserve"> una o dos unidades didáctica</w:t>
      </w:r>
      <w:r w:rsidR="006C096E">
        <w:rPr>
          <w:lang w:val="es-AR"/>
        </w:rPr>
        <w:t>s</w:t>
      </w:r>
      <w:r>
        <w:rPr>
          <w:lang w:val="es-AR"/>
        </w:rPr>
        <w:t xml:space="preserve"> y </w:t>
      </w:r>
      <w:r w:rsidR="00D606E7">
        <w:rPr>
          <w:lang w:val="es-AR"/>
        </w:rPr>
        <w:t xml:space="preserve">sus correspondientes </w:t>
      </w:r>
      <w:r>
        <w:rPr>
          <w:lang w:val="es-AR"/>
        </w:rPr>
        <w:t>clases, teniendo en cuenta el tiempo</w:t>
      </w:r>
      <w:r w:rsidR="00D606E7">
        <w:rPr>
          <w:lang w:val="es-AR"/>
        </w:rPr>
        <w:t xml:space="preserve"> asignado </w:t>
      </w:r>
      <w:r>
        <w:rPr>
          <w:lang w:val="es-AR"/>
        </w:rPr>
        <w:t xml:space="preserve">para su desarrollo. </w:t>
      </w:r>
    </w:p>
    <w:p w:rsidR="00D606E7" w:rsidRDefault="00D606E7" w:rsidP="00C72401">
      <w:pPr>
        <w:jc w:val="both"/>
        <w:rPr>
          <w:lang w:val="es-AR"/>
        </w:rPr>
      </w:pPr>
    </w:p>
    <w:p w:rsidR="0016201B" w:rsidRPr="006C096E" w:rsidRDefault="006E4400" w:rsidP="006C096E">
      <w:pPr>
        <w:ind w:left="708"/>
        <w:jc w:val="both"/>
        <w:rPr>
          <w:i/>
          <w:sz w:val="22"/>
          <w:szCs w:val="22"/>
          <w:lang w:val="es-AR"/>
        </w:rPr>
      </w:pPr>
      <w:r>
        <w:rPr>
          <w:i/>
          <w:sz w:val="22"/>
          <w:szCs w:val="22"/>
          <w:lang w:val="es-AR"/>
        </w:rPr>
        <w:t>“</w:t>
      </w:r>
      <w:r w:rsidR="006C096E" w:rsidRPr="006C096E">
        <w:rPr>
          <w:i/>
          <w:sz w:val="22"/>
          <w:szCs w:val="22"/>
          <w:lang w:val="es-AR"/>
        </w:rPr>
        <w:t>La clase es parte de una unidad didáctica</w:t>
      </w:r>
      <w:r w:rsidR="00EF1095">
        <w:rPr>
          <w:i/>
          <w:sz w:val="22"/>
          <w:szCs w:val="22"/>
          <w:lang w:val="es-AR"/>
        </w:rPr>
        <w:t>.</w:t>
      </w:r>
      <w:r w:rsidR="006C096E" w:rsidRPr="006C096E">
        <w:rPr>
          <w:i/>
          <w:sz w:val="22"/>
          <w:szCs w:val="22"/>
          <w:lang w:val="es-AR"/>
        </w:rPr>
        <w:t xml:space="preserve"> Por  esta  razón,  los  rasgos  de  una  buena  clase  surgirán,  en  primer  lugar,  de  las  cualidades  didácticas  de  la  programación  de  la  unidad a  la  que  pertenece.  Esta  programación   es   el   producto   de   una reflexión   del   docente   sobre   los   distintos   componentes  de  las  situaciones  de  enseñanza  y  aprendizaje.  En  ese  proceso  de  reflexión que  acompaña  a  las  tareas  de  planificación,  se  ponen  en  juego todos  los  conocimientos que el docente posee acerca de los contenidos de la enseñanza y de cómo  conviene  enseñarlos</w:t>
      </w:r>
      <w:r>
        <w:rPr>
          <w:i/>
          <w:sz w:val="22"/>
          <w:szCs w:val="22"/>
          <w:lang w:val="es-AR"/>
        </w:rPr>
        <w:t>”</w:t>
      </w:r>
      <w:r w:rsidR="006C096E">
        <w:rPr>
          <w:i/>
          <w:sz w:val="22"/>
          <w:szCs w:val="22"/>
          <w:lang w:val="es-AR"/>
        </w:rPr>
        <w:t>(</w:t>
      </w:r>
      <w:r w:rsidR="006C096E" w:rsidRPr="006C096E">
        <w:rPr>
          <w:i/>
          <w:sz w:val="22"/>
          <w:szCs w:val="22"/>
        </w:rPr>
        <w:t>Camilloni</w:t>
      </w:r>
      <w:r w:rsidR="006C096E">
        <w:rPr>
          <w:i/>
          <w:sz w:val="22"/>
          <w:szCs w:val="22"/>
        </w:rPr>
        <w:t>, 2007</w:t>
      </w:r>
      <w:r w:rsidR="00CB1CB8">
        <w:rPr>
          <w:i/>
          <w:sz w:val="22"/>
          <w:szCs w:val="22"/>
        </w:rPr>
        <w:t>:10)</w:t>
      </w:r>
    </w:p>
    <w:p w:rsidR="00BC05F0" w:rsidRPr="00EF1095" w:rsidRDefault="00BC05F0" w:rsidP="00D34DD0">
      <w:pPr>
        <w:jc w:val="both"/>
        <w:rPr>
          <w:b/>
          <w:sz w:val="22"/>
          <w:szCs w:val="22"/>
          <w:lang w:val="es-AR"/>
        </w:rPr>
      </w:pPr>
    </w:p>
    <w:p w:rsidR="006E4400" w:rsidRDefault="006E4400" w:rsidP="006E4400">
      <w:pPr>
        <w:ind w:left="708"/>
        <w:jc w:val="both"/>
        <w:rPr>
          <w:i/>
          <w:sz w:val="22"/>
          <w:szCs w:val="22"/>
          <w:lang w:val="es-AR"/>
        </w:rPr>
      </w:pPr>
      <w:r w:rsidRPr="00EF1095">
        <w:rPr>
          <w:i/>
          <w:sz w:val="22"/>
          <w:szCs w:val="22"/>
        </w:rPr>
        <w:t>“</w:t>
      </w:r>
      <w:r w:rsidR="0084588F" w:rsidRPr="00EF1095">
        <w:rPr>
          <w:i/>
          <w:sz w:val="22"/>
          <w:szCs w:val="22"/>
        </w:rPr>
        <w:t>Lo  que programamos no es nunca una clase, sino, primero, el curso completo, como totalidad y  luego,  en  general  cada una  de  las  unidades.  En  ellas,  encontramos  la  división  de  tiempo que denominamos ‘clase’. Una unidad podrá constar de una, dos o más clases y se caracteriza, como dijimos, por poseer un eje común</w:t>
      </w:r>
      <w:r w:rsidRPr="00EF1095">
        <w:rPr>
          <w:i/>
          <w:sz w:val="22"/>
          <w:szCs w:val="22"/>
        </w:rPr>
        <w:t>”</w:t>
      </w:r>
      <w:r w:rsidR="0084588F" w:rsidRPr="00EF1095">
        <w:rPr>
          <w:i/>
          <w:sz w:val="22"/>
          <w:szCs w:val="22"/>
        </w:rPr>
        <w:t xml:space="preserve">. </w:t>
      </w:r>
      <w:r w:rsidRPr="00EF1095">
        <w:rPr>
          <w:i/>
          <w:sz w:val="22"/>
          <w:szCs w:val="22"/>
          <w:lang w:val="es-AR"/>
        </w:rPr>
        <w:t>(</w:t>
      </w:r>
      <w:r w:rsidRPr="00EF1095">
        <w:rPr>
          <w:i/>
          <w:sz w:val="22"/>
          <w:szCs w:val="22"/>
        </w:rPr>
        <w:t>Camilloni, 2007:10</w:t>
      </w:r>
      <w:r>
        <w:rPr>
          <w:i/>
          <w:sz w:val="22"/>
          <w:szCs w:val="22"/>
        </w:rPr>
        <w:t>)</w:t>
      </w:r>
    </w:p>
    <w:p w:rsidR="0084588F" w:rsidRPr="0084588F" w:rsidRDefault="0084588F" w:rsidP="0084588F">
      <w:pPr>
        <w:pStyle w:val="Sinespaciado"/>
        <w:ind w:left="708"/>
        <w:rPr>
          <w:rFonts w:ascii="Times New Roman" w:eastAsia="Times New Roman" w:hAnsi="Times New Roman" w:cs="Times New Roman"/>
          <w:i/>
          <w:lang w:eastAsia="es-ES"/>
        </w:rPr>
      </w:pPr>
    </w:p>
    <w:p w:rsidR="00F91603" w:rsidRDefault="00F91603" w:rsidP="00F91603">
      <w:pPr>
        <w:jc w:val="center"/>
        <w:rPr>
          <w:b/>
          <w:lang w:val="es-AR"/>
        </w:rPr>
      </w:pPr>
      <w:r>
        <w:rPr>
          <w:b/>
          <w:lang w:val="es-AR"/>
        </w:rPr>
        <w:t>***********************************</w:t>
      </w:r>
    </w:p>
    <w:p w:rsidR="00AB4AD1" w:rsidRPr="00F91603" w:rsidRDefault="00AB4AD1" w:rsidP="005C3303">
      <w:pPr>
        <w:jc w:val="center"/>
        <w:rPr>
          <w:b/>
          <w:u w:val="single"/>
          <w:lang w:val="es-AR"/>
        </w:rPr>
      </w:pPr>
      <w:r w:rsidRPr="00F91603">
        <w:rPr>
          <w:b/>
          <w:u w:val="single"/>
          <w:lang w:val="es-AR"/>
        </w:rPr>
        <w:t>UNIDAD DIDÁCTICA</w:t>
      </w:r>
    </w:p>
    <w:p w:rsidR="009E12EB" w:rsidRDefault="009E12EB" w:rsidP="00EF1095">
      <w:pPr>
        <w:jc w:val="both"/>
        <w:rPr>
          <w:color w:val="FF0000"/>
          <w:lang w:val="es-AR"/>
        </w:rPr>
      </w:pPr>
    </w:p>
    <w:p w:rsidR="00BC05F0" w:rsidRPr="00D724E1" w:rsidRDefault="00D724E1" w:rsidP="00EF1095">
      <w:pPr>
        <w:ind w:left="708"/>
        <w:jc w:val="both"/>
        <w:rPr>
          <w:i/>
          <w:sz w:val="22"/>
          <w:szCs w:val="22"/>
          <w:lang w:val="es-AR"/>
        </w:rPr>
      </w:pPr>
      <w:r>
        <w:rPr>
          <w:i/>
          <w:sz w:val="22"/>
          <w:szCs w:val="22"/>
          <w:lang w:val="es-AR"/>
        </w:rPr>
        <w:t>“</w:t>
      </w:r>
      <w:r w:rsidR="00BC05F0" w:rsidRPr="00D724E1">
        <w:rPr>
          <w:i/>
          <w:sz w:val="22"/>
          <w:szCs w:val="22"/>
          <w:lang w:val="es-AR"/>
        </w:rPr>
        <w:t>Una unidad didáctica es una forma de estructurar los contenidos de un programa en torno a un tópico o concepto central, (eje o idea básica</w:t>
      </w:r>
      <w:r w:rsidR="00FC7992" w:rsidRPr="00D724E1">
        <w:rPr>
          <w:i/>
          <w:sz w:val="22"/>
          <w:szCs w:val="22"/>
          <w:lang w:val="es-AR"/>
        </w:rPr>
        <w:t>) que</w:t>
      </w:r>
      <w:r w:rsidR="00BC05F0" w:rsidRPr="00D724E1">
        <w:rPr>
          <w:i/>
          <w:sz w:val="22"/>
          <w:szCs w:val="22"/>
          <w:lang w:val="es-AR"/>
        </w:rPr>
        <w:t xml:space="preserve"> organiza los distintos temas que abarca la unidad, vinculándolos entre </w:t>
      </w:r>
      <w:r w:rsidR="00EA1947" w:rsidRPr="00D724E1">
        <w:rPr>
          <w:i/>
          <w:sz w:val="22"/>
          <w:szCs w:val="22"/>
          <w:lang w:val="es-AR"/>
        </w:rPr>
        <w:t>sí</w:t>
      </w:r>
      <w:r w:rsidR="00BC05F0" w:rsidRPr="00D724E1">
        <w:rPr>
          <w:i/>
          <w:sz w:val="22"/>
          <w:szCs w:val="22"/>
          <w:lang w:val="es-AR"/>
        </w:rPr>
        <w:t>, de modo que puedan advertirse las relaciones entre ellos. Esta forma de organización permite al estudiante captar de un modo global la problemática que abarca la unidad.</w:t>
      </w:r>
      <w:r>
        <w:rPr>
          <w:i/>
          <w:sz w:val="22"/>
          <w:szCs w:val="22"/>
          <w:lang w:val="es-AR"/>
        </w:rPr>
        <w:t>”</w:t>
      </w:r>
    </w:p>
    <w:p w:rsidR="00BC05F0" w:rsidRPr="00D724E1" w:rsidRDefault="00D724E1" w:rsidP="00EF1095">
      <w:pPr>
        <w:ind w:left="708"/>
        <w:jc w:val="both"/>
        <w:rPr>
          <w:i/>
          <w:sz w:val="22"/>
          <w:szCs w:val="22"/>
          <w:lang w:val="es-AR"/>
        </w:rPr>
      </w:pPr>
      <w:r>
        <w:rPr>
          <w:i/>
          <w:sz w:val="22"/>
          <w:szCs w:val="22"/>
          <w:lang w:val="es-AR"/>
        </w:rPr>
        <w:t>“</w:t>
      </w:r>
      <w:r w:rsidR="00BC05F0" w:rsidRPr="00D724E1">
        <w:rPr>
          <w:i/>
          <w:sz w:val="22"/>
          <w:szCs w:val="22"/>
          <w:lang w:val="es-AR"/>
        </w:rPr>
        <w:t>A su vez, el eje es el principio organizador de la unidad, que no alude sólo a la temática de la misma, sino al sentido que se le otorga al conjunto organizado por él.</w:t>
      </w:r>
      <w:r>
        <w:rPr>
          <w:i/>
          <w:sz w:val="22"/>
          <w:szCs w:val="22"/>
          <w:lang w:val="es-AR"/>
        </w:rPr>
        <w:t>”</w:t>
      </w:r>
    </w:p>
    <w:p w:rsidR="00BC05F0" w:rsidRPr="00D724E1" w:rsidRDefault="00D724E1" w:rsidP="005C3303">
      <w:pPr>
        <w:ind w:left="708"/>
        <w:jc w:val="both"/>
        <w:rPr>
          <w:i/>
          <w:sz w:val="22"/>
          <w:szCs w:val="22"/>
          <w:lang w:val="es-AR"/>
        </w:rPr>
      </w:pPr>
      <w:r>
        <w:rPr>
          <w:i/>
          <w:sz w:val="22"/>
          <w:szCs w:val="22"/>
          <w:lang w:val="es-AR"/>
        </w:rPr>
        <w:t>“</w:t>
      </w:r>
      <w:r w:rsidR="00BC05F0" w:rsidRPr="00D724E1">
        <w:rPr>
          <w:i/>
          <w:sz w:val="22"/>
          <w:szCs w:val="22"/>
          <w:lang w:val="es-AR"/>
        </w:rPr>
        <w:t>Pero las unidades que componen un programa no son partes aisladas del mismo: se articulan entre sí, a veces se secuencian linealmente, otras espiraladamente, y se organizan a partir del eje del programa, permitiendo su despliegue.</w:t>
      </w:r>
      <w:r>
        <w:rPr>
          <w:i/>
          <w:sz w:val="22"/>
          <w:szCs w:val="22"/>
          <w:lang w:val="es-AR"/>
        </w:rPr>
        <w:t>”</w:t>
      </w:r>
      <w:r w:rsidR="00371F22" w:rsidRPr="00371F22">
        <w:rPr>
          <w:i/>
          <w:sz w:val="22"/>
          <w:szCs w:val="22"/>
          <w:lang w:val="es-AR"/>
        </w:rPr>
        <w:t>(Barco</w:t>
      </w:r>
      <w:r w:rsidR="00EF1095">
        <w:rPr>
          <w:i/>
          <w:sz w:val="22"/>
          <w:szCs w:val="22"/>
          <w:lang w:val="es-AR"/>
        </w:rPr>
        <w:t xml:space="preserve">, </w:t>
      </w:r>
      <w:r w:rsidR="00371F22" w:rsidRPr="00371F22">
        <w:rPr>
          <w:i/>
          <w:sz w:val="22"/>
          <w:szCs w:val="22"/>
          <w:lang w:val="es-AR"/>
        </w:rPr>
        <w:t>2000)</w:t>
      </w:r>
    </w:p>
    <w:p w:rsidR="00BC05F0" w:rsidRPr="00D724E1" w:rsidRDefault="00BC05F0" w:rsidP="00D724E1">
      <w:pPr>
        <w:ind w:left="708"/>
        <w:jc w:val="both"/>
        <w:rPr>
          <w:i/>
          <w:sz w:val="22"/>
          <w:szCs w:val="22"/>
          <w:lang w:val="es-AR"/>
        </w:rPr>
      </w:pPr>
    </w:p>
    <w:p w:rsidR="00BC05F0" w:rsidRDefault="0018560B" w:rsidP="00D34DD0">
      <w:pPr>
        <w:jc w:val="both"/>
        <w:rPr>
          <w:lang w:val="es-AR"/>
        </w:rPr>
      </w:pPr>
      <w:r>
        <w:rPr>
          <w:lang w:val="es-AR"/>
        </w:rPr>
        <w:t xml:space="preserve">La presentación escrita de la unidad debe contener: </w:t>
      </w:r>
    </w:p>
    <w:p w:rsidR="0018560B" w:rsidRDefault="0018560B" w:rsidP="00D34DD0">
      <w:pPr>
        <w:jc w:val="both"/>
        <w:rPr>
          <w:lang w:val="es-AR"/>
        </w:rPr>
      </w:pPr>
    </w:p>
    <w:p w:rsidR="00C9591C" w:rsidRDefault="00096858" w:rsidP="00096858">
      <w:pPr>
        <w:jc w:val="both"/>
        <w:rPr>
          <w:b/>
          <w:lang w:val="es-AR"/>
        </w:rPr>
      </w:pPr>
      <w:r w:rsidRPr="00C9591C">
        <w:rPr>
          <w:b/>
          <w:lang w:val="es-AR"/>
        </w:rPr>
        <w:t xml:space="preserve">1. </w:t>
      </w:r>
      <w:r w:rsidR="00D34DD0" w:rsidRPr="00C9591C">
        <w:rPr>
          <w:b/>
          <w:lang w:val="es-AR"/>
        </w:rPr>
        <w:t>Encabezad</w:t>
      </w:r>
      <w:r w:rsidR="00C9591C">
        <w:rPr>
          <w:b/>
          <w:lang w:val="es-AR"/>
        </w:rPr>
        <w:t>o.</w:t>
      </w:r>
    </w:p>
    <w:p w:rsidR="00D24034" w:rsidRDefault="00941338" w:rsidP="005C3303">
      <w:pPr>
        <w:jc w:val="both"/>
        <w:rPr>
          <w:lang w:val="es-AR"/>
        </w:rPr>
      </w:pPr>
      <w:r>
        <w:rPr>
          <w:lang w:val="es-AR"/>
        </w:rPr>
        <w:tab/>
      </w:r>
      <w:r w:rsidR="00C9591C" w:rsidRPr="00C9591C">
        <w:rPr>
          <w:lang w:val="es-AR"/>
        </w:rPr>
        <w:t>Incluye</w:t>
      </w:r>
      <w:r>
        <w:rPr>
          <w:lang w:val="es-AR"/>
        </w:rPr>
        <w:t xml:space="preserve"> los datos generales</w:t>
      </w:r>
      <w:r w:rsidR="00C9591C">
        <w:rPr>
          <w:lang w:val="es-AR"/>
        </w:rPr>
        <w:t xml:space="preserve"> de la </w:t>
      </w:r>
      <w:r w:rsidR="0018560B" w:rsidRPr="00096858">
        <w:rPr>
          <w:lang w:val="es-AR"/>
        </w:rPr>
        <w:t xml:space="preserve">escuela, </w:t>
      </w:r>
      <w:r w:rsidR="00D34DD0" w:rsidRPr="00096858">
        <w:rPr>
          <w:lang w:val="es-AR"/>
        </w:rPr>
        <w:t xml:space="preserve">curso, </w:t>
      </w:r>
      <w:r w:rsidR="00096858">
        <w:rPr>
          <w:lang w:val="es-AR"/>
        </w:rPr>
        <w:t>orientación</w:t>
      </w:r>
      <w:r w:rsidR="00D34DD0" w:rsidRPr="00096858">
        <w:rPr>
          <w:lang w:val="es-AR"/>
        </w:rPr>
        <w:t>,</w:t>
      </w:r>
      <w:r w:rsidR="0003651B" w:rsidRPr="00096858">
        <w:rPr>
          <w:lang w:val="es-AR"/>
        </w:rPr>
        <w:t xml:space="preserve"> cantidad de horas totales</w:t>
      </w:r>
      <w:r w:rsidR="00C9591C">
        <w:rPr>
          <w:lang w:val="es-AR"/>
        </w:rPr>
        <w:t xml:space="preserve"> y semanales, etc.</w:t>
      </w:r>
    </w:p>
    <w:p w:rsidR="0021642C" w:rsidRDefault="0021642C" w:rsidP="005C3303">
      <w:pPr>
        <w:jc w:val="both"/>
        <w:rPr>
          <w:lang w:val="es-AR"/>
        </w:rPr>
      </w:pPr>
    </w:p>
    <w:p w:rsidR="0021642C" w:rsidRPr="00CE17CC" w:rsidRDefault="0021642C" w:rsidP="005C3303">
      <w:pPr>
        <w:rPr>
          <w:sz w:val="22"/>
          <w:szCs w:val="22"/>
        </w:rPr>
      </w:pPr>
      <w:r w:rsidRPr="00CE17CC">
        <w:rPr>
          <w:sz w:val="22"/>
          <w:szCs w:val="22"/>
        </w:rPr>
        <w:lastRenderedPageBreak/>
        <w:t xml:space="preserve">Por ejemplo: </w:t>
      </w:r>
    </w:p>
    <w:p w:rsidR="00D65472" w:rsidRPr="00CE17CC" w:rsidRDefault="0021642C" w:rsidP="005C3303">
      <w:pPr>
        <w:rPr>
          <w:i/>
          <w:iCs/>
          <w:sz w:val="22"/>
          <w:szCs w:val="22"/>
        </w:rPr>
      </w:pPr>
      <w:r w:rsidRPr="00CE17CC">
        <w:rPr>
          <w:i/>
          <w:iCs/>
          <w:sz w:val="22"/>
          <w:szCs w:val="22"/>
        </w:rPr>
        <w:t>Profesor/practicante: …………</w:t>
      </w:r>
    </w:p>
    <w:p w:rsidR="0021642C" w:rsidRPr="00CE17CC" w:rsidRDefault="0021642C" w:rsidP="005C3303">
      <w:pPr>
        <w:rPr>
          <w:i/>
          <w:iCs/>
          <w:sz w:val="22"/>
          <w:szCs w:val="22"/>
        </w:rPr>
      </w:pPr>
      <w:r w:rsidRPr="00CE17CC">
        <w:rPr>
          <w:i/>
          <w:iCs/>
          <w:sz w:val="22"/>
          <w:szCs w:val="22"/>
        </w:rPr>
        <w:t>Escuela: Media Nº 1. Lujan.</w:t>
      </w:r>
    </w:p>
    <w:p w:rsidR="0021642C" w:rsidRPr="00CE17CC" w:rsidRDefault="0021642C" w:rsidP="005C3303">
      <w:pPr>
        <w:rPr>
          <w:i/>
          <w:iCs/>
          <w:sz w:val="22"/>
          <w:szCs w:val="22"/>
        </w:rPr>
      </w:pPr>
      <w:r w:rsidRPr="00CE17CC">
        <w:rPr>
          <w:i/>
          <w:iCs/>
          <w:sz w:val="22"/>
          <w:szCs w:val="22"/>
        </w:rPr>
        <w:t>Curso: Segundo año A</w:t>
      </w:r>
    </w:p>
    <w:p w:rsidR="0021642C" w:rsidRPr="00CE17CC" w:rsidRDefault="00CE17CC" w:rsidP="005C3303">
      <w:pPr>
        <w:rPr>
          <w:i/>
          <w:iCs/>
          <w:sz w:val="22"/>
          <w:szCs w:val="22"/>
        </w:rPr>
      </w:pPr>
      <w:r w:rsidRPr="00CE17CC">
        <w:rPr>
          <w:i/>
          <w:iCs/>
          <w:sz w:val="22"/>
          <w:szCs w:val="22"/>
        </w:rPr>
        <w:t>Orientación</w:t>
      </w:r>
      <w:r w:rsidR="0021642C" w:rsidRPr="00CE17CC">
        <w:rPr>
          <w:i/>
          <w:iCs/>
          <w:sz w:val="22"/>
          <w:szCs w:val="22"/>
        </w:rPr>
        <w:t>: Ciencias sociales</w:t>
      </w:r>
    </w:p>
    <w:p w:rsidR="0021642C" w:rsidRPr="00CE17CC" w:rsidRDefault="0021642C" w:rsidP="005C3303">
      <w:pPr>
        <w:rPr>
          <w:rFonts w:ascii="Arial" w:hAnsi="Arial" w:cs="Arial"/>
          <w:i/>
          <w:iCs/>
          <w:sz w:val="22"/>
          <w:szCs w:val="22"/>
        </w:rPr>
      </w:pPr>
      <w:r w:rsidRPr="00CE17CC">
        <w:rPr>
          <w:i/>
          <w:iCs/>
          <w:sz w:val="22"/>
          <w:szCs w:val="22"/>
        </w:rPr>
        <w:t>Horario: martes de 7: 30 a 9: 30. Dos módulos semanales.</w:t>
      </w:r>
    </w:p>
    <w:p w:rsidR="00096858" w:rsidRPr="00096858" w:rsidRDefault="00096858" w:rsidP="00096858">
      <w:pPr>
        <w:rPr>
          <w:color w:val="FF0000"/>
          <w:lang w:val="es-AR"/>
        </w:rPr>
      </w:pPr>
    </w:p>
    <w:p w:rsidR="00096858" w:rsidRPr="005A397D" w:rsidRDefault="009B0149" w:rsidP="00D34DD0">
      <w:pPr>
        <w:jc w:val="both"/>
        <w:rPr>
          <w:b/>
          <w:lang w:val="es-AR"/>
        </w:rPr>
      </w:pPr>
      <w:r w:rsidRPr="005A397D">
        <w:rPr>
          <w:b/>
          <w:lang w:val="es-AR"/>
        </w:rPr>
        <w:t>2. Título de la unidad.</w:t>
      </w:r>
    </w:p>
    <w:p w:rsidR="006053C9" w:rsidRDefault="00941338" w:rsidP="00D34DD0">
      <w:pPr>
        <w:jc w:val="both"/>
        <w:rPr>
          <w:lang w:val="es-AR"/>
        </w:rPr>
      </w:pPr>
      <w:r>
        <w:rPr>
          <w:lang w:val="es-AR"/>
        </w:rPr>
        <w:tab/>
      </w:r>
      <w:r w:rsidR="00AE45A2">
        <w:rPr>
          <w:lang w:val="es-AR"/>
        </w:rPr>
        <w:t>El</w:t>
      </w:r>
      <w:r w:rsidR="00CE17CC">
        <w:rPr>
          <w:lang w:val="es-AR"/>
        </w:rPr>
        <w:t xml:space="preserve"> </w:t>
      </w:r>
      <w:r w:rsidR="00A333A8">
        <w:rPr>
          <w:lang w:val="es-AR"/>
        </w:rPr>
        <w:t>título</w:t>
      </w:r>
      <w:r w:rsidR="00D24034">
        <w:rPr>
          <w:lang w:val="es-AR"/>
        </w:rPr>
        <w:t xml:space="preserve"> tiene que representar de manera sintética la estructura general </w:t>
      </w:r>
      <w:r w:rsidR="00754DC9">
        <w:rPr>
          <w:lang w:val="es-AR"/>
        </w:rPr>
        <w:t xml:space="preserve">con </w:t>
      </w:r>
      <w:r w:rsidR="00D24034">
        <w:rPr>
          <w:lang w:val="es-AR"/>
        </w:rPr>
        <w:t>la que fue pens</w:t>
      </w:r>
      <w:r w:rsidR="00754DC9">
        <w:rPr>
          <w:lang w:val="es-AR"/>
        </w:rPr>
        <w:t xml:space="preserve">ada esa unidad. El titulo da cuenta </w:t>
      </w:r>
      <w:r w:rsidR="00D24034">
        <w:rPr>
          <w:lang w:val="es-AR"/>
        </w:rPr>
        <w:t>de</w:t>
      </w:r>
      <w:r w:rsidR="00DE1473">
        <w:rPr>
          <w:lang w:val="es-AR"/>
        </w:rPr>
        <w:t xml:space="preserve">l eje </w:t>
      </w:r>
      <w:r w:rsidR="00754DC9">
        <w:rPr>
          <w:lang w:val="es-AR"/>
        </w:rPr>
        <w:t>que articula los contenidos seleccionados, organizados y jerarquizados y reflejan</w:t>
      </w:r>
      <w:r w:rsidR="006053C9">
        <w:rPr>
          <w:lang w:val="es-AR"/>
        </w:rPr>
        <w:t xml:space="preserve"> la perspectiva global de la temática. Anticipa los contenidos a abordar </w:t>
      </w:r>
      <w:r w:rsidR="00754DC9">
        <w:rPr>
          <w:lang w:val="es-AR"/>
        </w:rPr>
        <w:t>así</w:t>
      </w:r>
      <w:r w:rsidR="006053C9">
        <w:rPr>
          <w:lang w:val="es-AR"/>
        </w:rPr>
        <w:t xml:space="preserve"> como la orientación historiográfica que se le ha dado. </w:t>
      </w:r>
    </w:p>
    <w:p w:rsidR="00D65472" w:rsidRDefault="00D65472" w:rsidP="00D34DD0">
      <w:pPr>
        <w:jc w:val="both"/>
        <w:rPr>
          <w:lang w:val="es-AR"/>
        </w:rPr>
      </w:pPr>
    </w:p>
    <w:p w:rsidR="00F8015B" w:rsidRPr="00CE17CC" w:rsidRDefault="00F8015B" w:rsidP="005C3303">
      <w:pPr>
        <w:pStyle w:val="NormalWeb"/>
        <w:jc w:val="both"/>
        <w:rPr>
          <w:i/>
          <w:color w:val="000000"/>
          <w:sz w:val="22"/>
          <w:szCs w:val="22"/>
        </w:rPr>
      </w:pPr>
      <w:r w:rsidRPr="00CE17CC">
        <w:rPr>
          <w:i/>
          <w:color w:val="000000"/>
          <w:sz w:val="22"/>
          <w:szCs w:val="22"/>
        </w:rPr>
        <w:t xml:space="preserve">Por ejemplo: </w:t>
      </w:r>
    </w:p>
    <w:p w:rsidR="00F8015B" w:rsidRPr="00CE17CC" w:rsidRDefault="00F8015B" w:rsidP="005C3303">
      <w:pPr>
        <w:pStyle w:val="NormalWeb"/>
        <w:jc w:val="both"/>
        <w:rPr>
          <w:i/>
          <w:color w:val="000000"/>
          <w:sz w:val="22"/>
          <w:szCs w:val="22"/>
        </w:rPr>
      </w:pPr>
      <w:r w:rsidRPr="00CE17CC">
        <w:rPr>
          <w:i/>
          <w:color w:val="000000"/>
          <w:sz w:val="22"/>
          <w:szCs w:val="22"/>
        </w:rPr>
        <w:t xml:space="preserve">Una unidad didáctica vinculada a los contenidos del diseño curricular de segundo año, en la que se seleccionaron previamente los contenidos referidos a las consecuencias de las reformas borbónicas en la región andina desde una perspectiva historiográfica que </w:t>
      </w:r>
      <w:r w:rsidR="00FF1F13" w:rsidRPr="00CE17CC">
        <w:rPr>
          <w:i/>
          <w:color w:val="000000"/>
          <w:sz w:val="22"/>
          <w:szCs w:val="22"/>
        </w:rPr>
        <w:t>dé</w:t>
      </w:r>
      <w:r w:rsidRPr="00CE17CC">
        <w:rPr>
          <w:i/>
          <w:color w:val="000000"/>
          <w:sz w:val="22"/>
          <w:szCs w:val="22"/>
        </w:rPr>
        <w:t xml:space="preserve"> cuenta de la historia de los sectores subalternos, podría quedar formulada de la siguiente manera: </w:t>
      </w:r>
    </w:p>
    <w:p w:rsidR="00F8015B" w:rsidRPr="00CE17CC" w:rsidRDefault="00F8015B" w:rsidP="005C3303">
      <w:pPr>
        <w:pStyle w:val="NormalWeb"/>
        <w:jc w:val="both"/>
        <w:rPr>
          <w:b/>
          <w:bCs/>
          <w:i/>
          <w:color w:val="000000"/>
          <w:sz w:val="22"/>
          <w:szCs w:val="22"/>
        </w:rPr>
      </w:pPr>
      <w:r w:rsidRPr="00CE17CC">
        <w:rPr>
          <w:b/>
          <w:bCs/>
          <w:i/>
          <w:color w:val="000000"/>
          <w:sz w:val="22"/>
          <w:szCs w:val="22"/>
        </w:rPr>
        <w:t xml:space="preserve">“Entre rebeliones y revoluciones indígenas anticoloniales a fines del siglo XVIII en el sur andino: Ideologías, liderazgos e identidades étnicas que enfrentan al poder colonial borbónico”.   </w:t>
      </w:r>
    </w:p>
    <w:p w:rsidR="006053C9" w:rsidRDefault="006053C9" w:rsidP="00D34DD0">
      <w:pPr>
        <w:jc w:val="both"/>
        <w:rPr>
          <w:lang w:val="es-AR"/>
        </w:rPr>
      </w:pPr>
    </w:p>
    <w:p w:rsidR="00135F44" w:rsidRDefault="00D34DD0" w:rsidP="00D34DD0">
      <w:pPr>
        <w:jc w:val="both"/>
        <w:rPr>
          <w:lang w:val="es-AR"/>
        </w:rPr>
      </w:pPr>
      <w:r w:rsidRPr="00941338">
        <w:rPr>
          <w:b/>
          <w:lang w:val="es-AR"/>
        </w:rPr>
        <w:t>3. Breve fundamentación</w:t>
      </w:r>
      <w:r>
        <w:rPr>
          <w:lang w:val="es-AR"/>
        </w:rPr>
        <w:t xml:space="preserve"> (no más de 1 carilla)</w:t>
      </w:r>
      <w:r w:rsidR="00AE45A2">
        <w:rPr>
          <w:b/>
          <w:lang w:val="es-AR"/>
        </w:rPr>
        <w:t>.</w:t>
      </w:r>
    </w:p>
    <w:p w:rsidR="007E1061" w:rsidRDefault="00941338" w:rsidP="00D34DD0">
      <w:pPr>
        <w:jc w:val="both"/>
        <w:rPr>
          <w:lang w:val="es-AR"/>
        </w:rPr>
      </w:pPr>
      <w:r>
        <w:rPr>
          <w:lang w:val="es-AR"/>
        </w:rPr>
        <w:tab/>
      </w:r>
      <w:r w:rsidR="00E90302">
        <w:rPr>
          <w:lang w:val="es-AR"/>
        </w:rPr>
        <w:t>E</w:t>
      </w:r>
      <w:r w:rsidR="00D24034">
        <w:rPr>
          <w:lang w:val="es-AR"/>
        </w:rPr>
        <w:t xml:space="preserve">ste apartado de la planificación </w:t>
      </w:r>
      <w:r w:rsidR="00135F44">
        <w:rPr>
          <w:lang w:val="es-AR"/>
        </w:rPr>
        <w:t xml:space="preserve">comunica </w:t>
      </w:r>
      <w:r w:rsidR="006E4400">
        <w:rPr>
          <w:lang w:val="es-AR"/>
        </w:rPr>
        <w:t xml:space="preserve">la reflexión </w:t>
      </w:r>
      <w:r w:rsidR="00420391">
        <w:rPr>
          <w:lang w:val="es-AR"/>
        </w:rPr>
        <w:t>epistemológica,</w:t>
      </w:r>
      <w:r w:rsidR="006E4400" w:rsidRPr="00AB57A4">
        <w:rPr>
          <w:lang w:val="es-AR"/>
        </w:rPr>
        <w:t xml:space="preserve"> historiográfica</w:t>
      </w:r>
      <w:r>
        <w:rPr>
          <w:lang w:val="es-AR"/>
        </w:rPr>
        <w:t xml:space="preserve"> y pedagógico-didáctica, a partir de la cual se </w:t>
      </w:r>
      <w:r w:rsidR="006E4400">
        <w:rPr>
          <w:lang w:val="es-AR"/>
        </w:rPr>
        <w:t xml:space="preserve">seleccionaron </w:t>
      </w:r>
      <w:r w:rsidR="00D24034">
        <w:rPr>
          <w:lang w:val="es-AR"/>
        </w:rPr>
        <w:t xml:space="preserve">los contenidos </w:t>
      </w:r>
      <w:r w:rsidR="007E1061">
        <w:rPr>
          <w:lang w:val="es-AR"/>
        </w:rPr>
        <w:t xml:space="preserve">y </w:t>
      </w:r>
      <w:r w:rsidR="006E4400">
        <w:rPr>
          <w:lang w:val="es-AR"/>
        </w:rPr>
        <w:t xml:space="preserve">se </w:t>
      </w:r>
      <w:r w:rsidR="00420391" w:rsidRPr="009C01A7">
        <w:rPr>
          <w:lang w:val="es-AR"/>
        </w:rPr>
        <w:t>defini</w:t>
      </w:r>
      <w:r w:rsidR="006E4400" w:rsidRPr="009C01A7">
        <w:rPr>
          <w:lang w:val="es-AR"/>
        </w:rPr>
        <w:t>ó</w:t>
      </w:r>
      <w:r>
        <w:rPr>
          <w:lang w:val="es-AR"/>
        </w:rPr>
        <w:t xml:space="preserve"> el para qué </w:t>
      </w:r>
      <w:r w:rsidR="00420391">
        <w:rPr>
          <w:lang w:val="es-AR"/>
        </w:rPr>
        <w:t xml:space="preserve">y cómo </w:t>
      </w:r>
      <w:r>
        <w:rPr>
          <w:lang w:val="es-AR"/>
        </w:rPr>
        <w:t xml:space="preserve">de su enseñanza. Por lo tanto, la fundamentación debe pensarse, necesariamente, de </w:t>
      </w:r>
      <w:r w:rsidR="00AB57A4">
        <w:rPr>
          <w:lang w:val="es-AR"/>
        </w:rPr>
        <w:t>forma articulada y coherente con todos los componentes del plan de unidad</w:t>
      </w:r>
      <w:r w:rsidR="00A43162">
        <w:rPr>
          <w:lang w:val="es-AR"/>
        </w:rPr>
        <w:t xml:space="preserve">. </w:t>
      </w:r>
    </w:p>
    <w:p w:rsidR="006E4400" w:rsidRDefault="006E4400" w:rsidP="00D34DD0">
      <w:pPr>
        <w:jc w:val="both"/>
        <w:rPr>
          <w:lang w:val="es-AR"/>
        </w:rPr>
      </w:pPr>
    </w:p>
    <w:p w:rsidR="006E4400" w:rsidRPr="006E4400" w:rsidRDefault="006E4400" w:rsidP="006D617E">
      <w:pPr>
        <w:ind w:left="708"/>
        <w:jc w:val="both"/>
        <w:rPr>
          <w:i/>
          <w:sz w:val="22"/>
          <w:szCs w:val="22"/>
          <w:lang w:val="es-AR"/>
        </w:rPr>
      </w:pPr>
      <w:r>
        <w:rPr>
          <w:i/>
          <w:sz w:val="22"/>
          <w:szCs w:val="22"/>
          <w:lang w:val="es-AR"/>
        </w:rPr>
        <w:t>“</w:t>
      </w:r>
      <w:r w:rsidRPr="006E4400">
        <w:rPr>
          <w:i/>
          <w:sz w:val="22"/>
          <w:szCs w:val="22"/>
          <w:lang w:val="es-AR"/>
        </w:rPr>
        <w:t xml:space="preserve">En  ese  proceso  de  reflexión que  acompaña  a  las  tareas  de  planificación,  se  ponen  en  juego todos  los  conocimientos que el docente posee acerca de los contenidos de la enseñanza y de cómo  conviene  enseñarlos  teniendo en  cuenta  tanto  los  aportes  de  la  didáctica general y de las didácticas específicas de las disciplinas, de los diferentes niveles del sistema educativo y de las distintas edades de los alumnos cuanto los saberes que ha recogido  de  su  experiencia  como  docente.  </w:t>
      </w:r>
      <w:r w:rsidRPr="008F330C">
        <w:rPr>
          <w:b/>
          <w:i/>
          <w:sz w:val="22"/>
          <w:szCs w:val="22"/>
          <w:u w:val="single"/>
          <w:lang w:val="es-AR"/>
        </w:rPr>
        <w:t>Una cuestión  esencial  es  la  coherencia  entre  fines,  objetivos  y  metas  de  aprendizaje,  por  un  lado  y,  por  el  otro,  medios, estrategias  de  enseñanza,  actividades  de  aprendizaje  y  tiempos  asignados  para su realización</w:t>
      </w:r>
      <w:r w:rsidRPr="008F330C">
        <w:rPr>
          <w:b/>
          <w:i/>
          <w:sz w:val="22"/>
          <w:szCs w:val="22"/>
          <w:lang w:val="es-AR"/>
        </w:rPr>
        <w:t>.</w:t>
      </w:r>
      <w:r w:rsidRPr="006E4400">
        <w:rPr>
          <w:i/>
          <w:sz w:val="22"/>
          <w:szCs w:val="22"/>
          <w:lang w:val="es-AR"/>
        </w:rPr>
        <w:t xml:space="preserve">  No  podrían  responder  unos  y  otros  a  concepciones  diferentes  acerca  de  cómo se construye el aprendizaje y cuáles son los aprendizajes que nos proponemos que el alumno logre.</w:t>
      </w:r>
    </w:p>
    <w:p w:rsidR="006E4400" w:rsidRDefault="006E4400" w:rsidP="006D617E">
      <w:pPr>
        <w:ind w:left="708"/>
        <w:jc w:val="both"/>
        <w:rPr>
          <w:i/>
          <w:sz w:val="22"/>
          <w:szCs w:val="22"/>
          <w:lang w:val="es-AR"/>
        </w:rPr>
      </w:pPr>
      <w:r w:rsidRPr="006E4400">
        <w:rPr>
          <w:i/>
          <w:sz w:val="22"/>
          <w:szCs w:val="22"/>
          <w:lang w:val="es-AR"/>
        </w:rPr>
        <w:t>En  la  enseñanza  nos  deben  interesar  tanto  las  primeras  como  los  segundos  y</w:t>
      </w:r>
      <w:r w:rsidR="0017079A">
        <w:rPr>
          <w:i/>
          <w:sz w:val="22"/>
          <w:szCs w:val="22"/>
          <w:lang w:val="es-AR"/>
        </w:rPr>
        <w:t xml:space="preserve"> </w:t>
      </w:r>
      <w:r w:rsidRPr="006E4400">
        <w:rPr>
          <w:i/>
          <w:sz w:val="22"/>
          <w:szCs w:val="22"/>
          <w:lang w:val="es-AR"/>
        </w:rPr>
        <w:t>debemos dar igual importancia a todos. Debe existir plena coherencia entre ellos y el profesor debe poder justificar la programación explicando porqué ha tomado cada una de las decisiones que la configuran.</w:t>
      </w:r>
      <w:r>
        <w:rPr>
          <w:i/>
          <w:sz w:val="22"/>
          <w:szCs w:val="22"/>
          <w:lang w:val="es-AR"/>
        </w:rPr>
        <w:t>”(</w:t>
      </w:r>
      <w:r>
        <w:rPr>
          <w:i/>
          <w:sz w:val="22"/>
          <w:szCs w:val="22"/>
        </w:rPr>
        <w:t>Camilloni, 2007:10)</w:t>
      </w:r>
    </w:p>
    <w:p w:rsidR="006E4400" w:rsidRPr="006E4400" w:rsidRDefault="006E4400" w:rsidP="006E4400">
      <w:pPr>
        <w:ind w:left="708"/>
        <w:rPr>
          <w:i/>
          <w:sz w:val="22"/>
          <w:szCs w:val="22"/>
          <w:lang w:val="es-AR"/>
        </w:rPr>
      </w:pPr>
    </w:p>
    <w:p w:rsidR="006E4400" w:rsidRDefault="006E4400" w:rsidP="00D34DD0">
      <w:pPr>
        <w:jc w:val="both"/>
        <w:rPr>
          <w:lang w:val="es-AR"/>
        </w:rPr>
      </w:pPr>
    </w:p>
    <w:p w:rsidR="00D34DD0" w:rsidRDefault="00746D14" w:rsidP="00D34DD0">
      <w:pPr>
        <w:jc w:val="both"/>
        <w:rPr>
          <w:lang w:val="es-AR"/>
        </w:rPr>
      </w:pPr>
      <w:r>
        <w:rPr>
          <w:lang w:val="es-AR"/>
        </w:rPr>
        <w:tab/>
      </w:r>
      <w:r w:rsidR="00651549">
        <w:rPr>
          <w:lang w:val="es-AR"/>
        </w:rPr>
        <w:t>En este apartado se debe integrar necesariamente la información recolectada y analizada dur</w:t>
      </w:r>
      <w:r w:rsidR="009B5FEC">
        <w:rPr>
          <w:lang w:val="es-AR"/>
        </w:rPr>
        <w:t xml:space="preserve">ante el período de observación, </w:t>
      </w:r>
      <w:r w:rsidR="00096858">
        <w:rPr>
          <w:lang w:val="es-AR"/>
        </w:rPr>
        <w:t>dando</w:t>
      </w:r>
      <w:r w:rsidR="00DF687C">
        <w:rPr>
          <w:lang w:val="es-AR"/>
        </w:rPr>
        <w:t xml:space="preserve"> cuenta de la articulación ent</w:t>
      </w:r>
      <w:r w:rsidR="00F164F2">
        <w:rPr>
          <w:lang w:val="es-AR"/>
        </w:rPr>
        <w:t>re los objetivos</w:t>
      </w:r>
      <w:r w:rsidR="00096858">
        <w:rPr>
          <w:lang w:val="es-AR"/>
        </w:rPr>
        <w:t>,</w:t>
      </w:r>
      <w:r w:rsidR="00F164F2">
        <w:rPr>
          <w:lang w:val="es-AR"/>
        </w:rPr>
        <w:t xml:space="preserve"> los contenidos seleccionados, </w:t>
      </w:r>
      <w:r w:rsidR="00DF687C">
        <w:rPr>
          <w:lang w:val="es-AR"/>
        </w:rPr>
        <w:t>las</w:t>
      </w:r>
      <w:r w:rsidR="00F164F2">
        <w:rPr>
          <w:lang w:val="es-AR"/>
        </w:rPr>
        <w:t xml:space="preserve"> actividades del docente y de los alumnos </w:t>
      </w:r>
      <w:r w:rsidR="00AB3FDC">
        <w:rPr>
          <w:lang w:val="es-AR"/>
        </w:rPr>
        <w:t xml:space="preserve">con las </w:t>
      </w:r>
      <w:r w:rsidR="00DF687C">
        <w:rPr>
          <w:lang w:val="es-AR"/>
        </w:rPr>
        <w:t>características</w:t>
      </w:r>
      <w:r w:rsidR="00AB3FDC">
        <w:rPr>
          <w:lang w:val="es-AR"/>
        </w:rPr>
        <w:t xml:space="preserve"> propias</w:t>
      </w:r>
      <w:r w:rsidR="00096858">
        <w:rPr>
          <w:lang w:val="es-AR"/>
        </w:rPr>
        <w:t xml:space="preserve"> del curso donde se desarrollará</w:t>
      </w:r>
      <w:r w:rsidR="00AB3FDC">
        <w:rPr>
          <w:lang w:val="es-AR"/>
        </w:rPr>
        <w:t>n las práctica</w:t>
      </w:r>
      <w:r w:rsidR="00096858">
        <w:rPr>
          <w:lang w:val="es-AR"/>
        </w:rPr>
        <w:t>s</w:t>
      </w:r>
      <w:r w:rsidR="00AB3FDC">
        <w:rPr>
          <w:lang w:val="es-AR"/>
        </w:rPr>
        <w:t xml:space="preserve">. </w:t>
      </w:r>
    </w:p>
    <w:p w:rsidR="00096858" w:rsidRDefault="00096858" w:rsidP="00D34DD0">
      <w:pPr>
        <w:jc w:val="both"/>
        <w:rPr>
          <w:lang w:val="es-AR"/>
        </w:rPr>
      </w:pPr>
    </w:p>
    <w:p w:rsidR="0061686A" w:rsidRPr="0061686A" w:rsidRDefault="0061686A" w:rsidP="00746D14">
      <w:pPr>
        <w:autoSpaceDE w:val="0"/>
        <w:autoSpaceDN w:val="0"/>
        <w:adjustRightInd w:val="0"/>
        <w:ind w:left="708"/>
        <w:jc w:val="both"/>
        <w:rPr>
          <w:i/>
          <w:sz w:val="22"/>
          <w:szCs w:val="22"/>
          <w:lang w:val="es-AR"/>
        </w:rPr>
      </w:pPr>
      <w:r w:rsidRPr="0061686A">
        <w:rPr>
          <w:i/>
          <w:sz w:val="22"/>
          <w:szCs w:val="22"/>
          <w:lang w:val="es-AR"/>
        </w:rPr>
        <w:t xml:space="preserve">“[…] más allá de las intenciones, los propósitos, las planificaciones, las actividades pensadas y propuestas a los alumnos, nada puede pensarse si no es considerando el contexto en el que enseñamos: quiénes son los  chicos que tenemos enfrente, de dónde vienen, qué estuvieron haciendo </w:t>
      </w:r>
      <w:r w:rsidRPr="0061686A">
        <w:rPr>
          <w:i/>
          <w:sz w:val="22"/>
          <w:szCs w:val="22"/>
          <w:lang w:val="es-AR"/>
        </w:rPr>
        <w:lastRenderedPageBreak/>
        <w:t xml:space="preserve">antes de empezar la clase, qué van a hacer después, qué hora del día es, cuál es el ánimo (clima) general, en qué institución trabajamos, quiénes somos nosotros, con qué recursos contamos, etc. Podemos llamar a todas estas variables las condiciones de producción de una clase”.   </w:t>
      </w:r>
      <w:r w:rsidR="00206B25">
        <w:rPr>
          <w:i/>
          <w:sz w:val="22"/>
          <w:szCs w:val="22"/>
          <w:lang w:val="es-AR"/>
        </w:rPr>
        <w:t>(Gotbeter</w:t>
      </w:r>
      <w:r w:rsidR="00FF1F13">
        <w:rPr>
          <w:i/>
          <w:sz w:val="22"/>
          <w:szCs w:val="22"/>
          <w:lang w:val="es-AR"/>
        </w:rPr>
        <w:t>, 2007:1</w:t>
      </w:r>
      <w:r w:rsidR="00206B25">
        <w:rPr>
          <w:i/>
          <w:sz w:val="22"/>
          <w:szCs w:val="22"/>
          <w:lang w:val="es-AR"/>
        </w:rPr>
        <w:t>)</w:t>
      </w:r>
    </w:p>
    <w:p w:rsidR="00651549" w:rsidRPr="0086413D" w:rsidRDefault="00651549" w:rsidP="00D34DD0">
      <w:pPr>
        <w:jc w:val="both"/>
        <w:rPr>
          <w:color w:val="FF0000"/>
          <w:lang w:val="es-AR"/>
        </w:rPr>
      </w:pPr>
    </w:p>
    <w:p w:rsidR="00746D14" w:rsidRPr="00746D14" w:rsidRDefault="00D34DD0" w:rsidP="00D24034">
      <w:pPr>
        <w:jc w:val="both"/>
        <w:rPr>
          <w:lang w:val="es-AR"/>
        </w:rPr>
      </w:pPr>
      <w:r w:rsidRPr="00746D14">
        <w:rPr>
          <w:b/>
          <w:lang w:val="es-AR"/>
        </w:rPr>
        <w:t>4. Objetivos</w:t>
      </w:r>
      <w:r w:rsidR="00746D14">
        <w:rPr>
          <w:b/>
          <w:lang w:val="es-AR"/>
        </w:rPr>
        <w:t>.</w:t>
      </w:r>
    </w:p>
    <w:p w:rsidR="00B060B5" w:rsidRPr="00746D14" w:rsidRDefault="00746D14" w:rsidP="00D24034">
      <w:pPr>
        <w:jc w:val="both"/>
        <w:rPr>
          <w:i/>
          <w:sz w:val="22"/>
          <w:szCs w:val="22"/>
          <w:lang w:val="es-AR"/>
        </w:rPr>
      </w:pPr>
      <w:r>
        <w:rPr>
          <w:lang w:val="es-AR"/>
        </w:rPr>
        <w:tab/>
      </w:r>
      <w:r w:rsidR="00D24034">
        <w:rPr>
          <w:lang w:val="es-AR"/>
        </w:rPr>
        <w:t>En este apartado se explicitar</w:t>
      </w:r>
      <w:r w:rsidR="00BE41BF">
        <w:rPr>
          <w:lang w:val="es-AR"/>
        </w:rPr>
        <w:t>á</w:t>
      </w:r>
      <w:r>
        <w:rPr>
          <w:lang w:val="es-AR"/>
        </w:rPr>
        <w:t>n</w:t>
      </w:r>
      <w:r w:rsidR="00BE0045" w:rsidRPr="00B060B5">
        <w:rPr>
          <w:i/>
          <w:sz w:val="22"/>
          <w:szCs w:val="22"/>
          <w:lang w:val="es-AR"/>
        </w:rPr>
        <w:t xml:space="preserve">“…los aprendizajes que se </w:t>
      </w:r>
      <w:r w:rsidR="00C924B8">
        <w:rPr>
          <w:i/>
          <w:sz w:val="22"/>
          <w:szCs w:val="22"/>
          <w:lang w:val="es-AR"/>
        </w:rPr>
        <w:t>espera que los alumnos alcancen</w:t>
      </w:r>
      <w:r w:rsidR="0017079A">
        <w:rPr>
          <w:i/>
          <w:sz w:val="22"/>
          <w:szCs w:val="22"/>
          <w:lang w:val="es-AR"/>
        </w:rPr>
        <w:t xml:space="preserve"> </w:t>
      </w:r>
      <w:r w:rsidR="00BE0045" w:rsidRPr="00B060B5">
        <w:rPr>
          <w:i/>
          <w:sz w:val="22"/>
          <w:szCs w:val="22"/>
          <w:lang w:val="es-AR"/>
        </w:rPr>
        <w:t>(Davini, 2008:169)</w:t>
      </w:r>
      <w:r w:rsidR="00C924B8">
        <w:rPr>
          <w:i/>
          <w:sz w:val="22"/>
          <w:szCs w:val="22"/>
          <w:lang w:val="es-AR"/>
        </w:rPr>
        <w:t>.</w:t>
      </w:r>
    </w:p>
    <w:p w:rsidR="00F05395" w:rsidRDefault="003E0D12" w:rsidP="00D24034">
      <w:pPr>
        <w:jc w:val="both"/>
        <w:rPr>
          <w:lang w:val="es-AR"/>
        </w:rPr>
      </w:pPr>
      <w:r>
        <w:rPr>
          <w:lang w:val="es-AR"/>
        </w:rPr>
        <w:t>Se formulan especificando los conceptos</w:t>
      </w:r>
      <w:r w:rsidR="00746D14">
        <w:rPr>
          <w:lang w:val="es-AR"/>
        </w:rPr>
        <w:t xml:space="preserve"> (conocimiento histórico)</w:t>
      </w:r>
      <w:r>
        <w:rPr>
          <w:lang w:val="es-AR"/>
        </w:rPr>
        <w:t xml:space="preserve">, procedimientos </w:t>
      </w:r>
      <w:r w:rsidR="00746D14">
        <w:rPr>
          <w:lang w:val="es-AR"/>
        </w:rPr>
        <w:t xml:space="preserve">(resolución de problemas, trabajo en grupo, análisis de fuentes, elaboración de cuadros sinópticos, mapas, etc.) </w:t>
      </w:r>
      <w:r>
        <w:rPr>
          <w:lang w:val="es-AR"/>
        </w:rPr>
        <w:t xml:space="preserve">y </w:t>
      </w:r>
      <w:r w:rsidR="00F0780B">
        <w:rPr>
          <w:lang w:val="es-AR"/>
        </w:rPr>
        <w:t>actitudes/</w:t>
      </w:r>
      <w:r>
        <w:rPr>
          <w:lang w:val="es-AR"/>
        </w:rPr>
        <w:t>valores</w:t>
      </w:r>
      <w:r w:rsidR="00CE17CC">
        <w:rPr>
          <w:lang w:val="es-AR"/>
        </w:rPr>
        <w:t xml:space="preserve"> </w:t>
      </w:r>
      <w:r w:rsidR="00C924B8">
        <w:t>(el respeto y valoración de la diversidad de ideas y opiniones, asumir una actitud responsable y solidaria frente a las actividades a realizar en clase, compromiso con la participación en clase, etc.)</w:t>
      </w:r>
      <w:r>
        <w:rPr>
          <w:lang w:val="es-AR"/>
        </w:rPr>
        <w:t xml:space="preserve"> que los estudiantes aprenderán. </w:t>
      </w:r>
      <w:r w:rsidR="00DC055F">
        <w:rPr>
          <w:lang w:val="es-AR"/>
        </w:rPr>
        <w:t xml:space="preserve">Los objetivos se relacionan directamente con los contenidos y guardan necesaria coherencia con las actividades y actitudes de profesores y alumnos. </w:t>
      </w:r>
    </w:p>
    <w:p w:rsidR="00222A75" w:rsidRDefault="00222A75" w:rsidP="00D24034">
      <w:pPr>
        <w:jc w:val="both"/>
        <w:rPr>
          <w:lang w:val="es-AR"/>
        </w:rPr>
      </w:pPr>
    </w:p>
    <w:p w:rsidR="00222A75" w:rsidRDefault="00222A75" w:rsidP="00222A75">
      <w:pPr>
        <w:pStyle w:val="NormalWeb"/>
        <w:jc w:val="both"/>
        <w:rPr>
          <w:color w:val="000000"/>
          <w:sz w:val="22"/>
          <w:szCs w:val="22"/>
        </w:rPr>
      </w:pPr>
      <w:r>
        <w:rPr>
          <w:color w:val="000000"/>
          <w:sz w:val="22"/>
          <w:szCs w:val="22"/>
        </w:rPr>
        <w:t xml:space="preserve">Por ejemplo: </w:t>
      </w:r>
    </w:p>
    <w:p w:rsidR="00222A75" w:rsidRDefault="00222A75" w:rsidP="005C3303">
      <w:pPr>
        <w:pStyle w:val="NormalWeb"/>
        <w:jc w:val="both"/>
        <w:rPr>
          <w:i/>
          <w:iCs/>
          <w:color w:val="000000"/>
          <w:sz w:val="22"/>
          <w:szCs w:val="22"/>
        </w:rPr>
      </w:pPr>
      <w:r>
        <w:rPr>
          <w:i/>
          <w:iCs/>
          <w:color w:val="000000"/>
          <w:sz w:val="22"/>
          <w:szCs w:val="22"/>
        </w:rPr>
        <w:t>Objetivos conceptuales:</w:t>
      </w:r>
    </w:p>
    <w:p w:rsidR="00222A75" w:rsidRDefault="00222A75" w:rsidP="005C3303">
      <w:pPr>
        <w:pStyle w:val="NormalWeb"/>
        <w:numPr>
          <w:ilvl w:val="0"/>
          <w:numId w:val="3"/>
        </w:numPr>
        <w:jc w:val="both"/>
        <w:rPr>
          <w:i/>
          <w:iCs/>
          <w:color w:val="000000"/>
          <w:sz w:val="22"/>
          <w:szCs w:val="22"/>
        </w:rPr>
      </w:pPr>
      <w:r>
        <w:rPr>
          <w:i/>
          <w:iCs/>
          <w:color w:val="000000"/>
          <w:sz w:val="22"/>
          <w:szCs w:val="22"/>
        </w:rPr>
        <w:t xml:space="preserve">Identificar los principales acontecimientos y actores sociales que dieron origen a las rebeliones anticoloniales de fines del siglo XVIII en el sur andino. </w:t>
      </w:r>
    </w:p>
    <w:p w:rsidR="00222A75" w:rsidRDefault="00222A75" w:rsidP="005C3303">
      <w:pPr>
        <w:pStyle w:val="NormalWeb"/>
        <w:numPr>
          <w:ilvl w:val="0"/>
          <w:numId w:val="3"/>
        </w:numPr>
        <w:jc w:val="both"/>
        <w:rPr>
          <w:i/>
          <w:iCs/>
          <w:color w:val="000000"/>
          <w:sz w:val="22"/>
          <w:szCs w:val="22"/>
        </w:rPr>
      </w:pPr>
      <w:r>
        <w:rPr>
          <w:i/>
          <w:iCs/>
          <w:color w:val="000000"/>
          <w:sz w:val="22"/>
          <w:szCs w:val="22"/>
        </w:rPr>
        <w:t>Identificar diferencias entre  el concepto de rebelión y el de revolución, para problematizar el proceso histórico estudiado.</w:t>
      </w:r>
    </w:p>
    <w:p w:rsidR="00222A75" w:rsidRDefault="00CE17CC" w:rsidP="005C3303">
      <w:pPr>
        <w:pStyle w:val="NormalWeb"/>
        <w:numPr>
          <w:ilvl w:val="0"/>
          <w:numId w:val="3"/>
        </w:numPr>
        <w:jc w:val="both"/>
        <w:rPr>
          <w:i/>
          <w:iCs/>
          <w:color w:val="000000"/>
          <w:sz w:val="22"/>
          <w:szCs w:val="22"/>
        </w:rPr>
      </w:pPr>
      <w:r>
        <w:rPr>
          <w:i/>
          <w:iCs/>
          <w:color w:val="000000"/>
          <w:sz w:val="22"/>
          <w:szCs w:val="22"/>
        </w:rPr>
        <w:t>Comprender</w:t>
      </w:r>
      <w:r w:rsidR="00222A75">
        <w:rPr>
          <w:i/>
          <w:iCs/>
          <w:color w:val="000000"/>
          <w:sz w:val="22"/>
          <w:szCs w:val="22"/>
        </w:rPr>
        <w:t xml:space="preserve"> los conceptos de: ideología, identidades étnicas y liderazgo político, a fin de diferenciarlos en los distintos procesos históricos estudiados en esta unidad didáctica.</w:t>
      </w:r>
    </w:p>
    <w:p w:rsidR="00222A75" w:rsidRDefault="00222A75" w:rsidP="005C3303">
      <w:pPr>
        <w:pStyle w:val="NormalWeb"/>
        <w:jc w:val="both"/>
        <w:rPr>
          <w:i/>
          <w:iCs/>
          <w:color w:val="000000"/>
          <w:sz w:val="22"/>
          <w:szCs w:val="22"/>
        </w:rPr>
      </w:pPr>
      <w:r>
        <w:rPr>
          <w:i/>
          <w:iCs/>
          <w:color w:val="000000"/>
          <w:sz w:val="22"/>
          <w:szCs w:val="22"/>
        </w:rPr>
        <w:t>Objetivos de procedimiento:</w:t>
      </w:r>
    </w:p>
    <w:p w:rsidR="00222A75" w:rsidRDefault="00222A75" w:rsidP="005C3303">
      <w:pPr>
        <w:pStyle w:val="NormalWeb"/>
        <w:numPr>
          <w:ilvl w:val="0"/>
          <w:numId w:val="3"/>
        </w:numPr>
        <w:jc w:val="both"/>
        <w:rPr>
          <w:i/>
          <w:iCs/>
          <w:color w:val="000000"/>
          <w:sz w:val="22"/>
          <w:szCs w:val="22"/>
        </w:rPr>
      </w:pPr>
      <w:r>
        <w:rPr>
          <w:i/>
          <w:iCs/>
          <w:color w:val="000000"/>
          <w:sz w:val="22"/>
          <w:szCs w:val="22"/>
        </w:rPr>
        <w:t>Analizar fuentes (Cómic) en las que se combina el lenguaje visual y el lenguaje escrito.</w:t>
      </w:r>
    </w:p>
    <w:p w:rsidR="00222A75" w:rsidRDefault="00222A75" w:rsidP="005C3303">
      <w:pPr>
        <w:pStyle w:val="NormalWeb"/>
        <w:numPr>
          <w:ilvl w:val="0"/>
          <w:numId w:val="3"/>
        </w:numPr>
        <w:jc w:val="both"/>
        <w:rPr>
          <w:i/>
          <w:iCs/>
          <w:color w:val="000000"/>
          <w:sz w:val="22"/>
          <w:szCs w:val="22"/>
        </w:rPr>
      </w:pPr>
      <w:r>
        <w:rPr>
          <w:i/>
          <w:iCs/>
          <w:color w:val="000000"/>
          <w:sz w:val="22"/>
          <w:szCs w:val="22"/>
        </w:rPr>
        <w:t xml:space="preserve">Desarrollar estrategias de lectura, predominantemente, de textos informativos. </w:t>
      </w:r>
    </w:p>
    <w:p w:rsidR="00222A75" w:rsidRDefault="00222A75" w:rsidP="005C3303">
      <w:pPr>
        <w:pStyle w:val="NormalWeb"/>
        <w:numPr>
          <w:ilvl w:val="0"/>
          <w:numId w:val="3"/>
        </w:numPr>
        <w:jc w:val="both"/>
        <w:rPr>
          <w:i/>
          <w:iCs/>
          <w:color w:val="000000"/>
          <w:sz w:val="22"/>
          <w:szCs w:val="22"/>
        </w:rPr>
      </w:pPr>
      <w:r>
        <w:rPr>
          <w:i/>
          <w:iCs/>
          <w:color w:val="000000"/>
          <w:sz w:val="22"/>
          <w:szCs w:val="22"/>
        </w:rPr>
        <w:t xml:space="preserve">Elaborar  líneas de tiempo, cuadros comparativos y análisis de mapas, para realizar una caracterización comparada del conflicto social indígena a fines del siglo XVIII. </w:t>
      </w:r>
    </w:p>
    <w:p w:rsidR="00222A75" w:rsidRDefault="00222A75" w:rsidP="005C3303">
      <w:pPr>
        <w:pStyle w:val="NormalWeb"/>
        <w:jc w:val="both"/>
        <w:rPr>
          <w:i/>
          <w:iCs/>
          <w:color w:val="000000"/>
          <w:sz w:val="22"/>
          <w:szCs w:val="22"/>
        </w:rPr>
      </w:pPr>
      <w:r>
        <w:rPr>
          <w:i/>
          <w:iCs/>
          <w:color w:val="000000"/>
          <w:sz w:val="22"/>
          <w:szCs w:val="22"/>
        </w:rPr>
        <w:t xml:space="preserve">Objetivos de valores: </w:t>
      </w:r>
    </w:p>
    <w:p w:rsidR="00222A75" w:rsidRDefault="00222A75" w:rsidP="005C3303">
      <w:pPr>
        <w:pStyle w:val="NormalWeb"/>
        <w:numPr>
          <w:ilvl w:val="0"/>
          <w:numId w:val="3"/>
        </w:numPr>
        <w:jc w:val="both"/>
        <w:rPr>
          <w:i/>
          <w:iCs/>
          <w:color w:val="000000"/>
          <w:sz w:val="22"/>
          <w:szCs w:val="22"/>
        </w:rPr>
      </w:pPr>
      <w:r>
        <w:rPr>
          <w:i/>
          <w:iCs/>
          <w:color w:val="000000"/>
          <w:sz w:val="22"/>
          <w:szCs w:val="22"/>
        </w:rPr>
        <w:t xml:space="preserve">Trabajar de manera solidaria y colaborativa en el aula.    </w:t>
      </w:r>
    </w:p>
    <w:p w:rsidR="00222A75" w:rsidRDefault="00222A75" w:rsidP="005C3303">
      <w:pPr>
        <w:pStyle w:val="NormalWeb"/>
        <w:numPr>
          <w:ilvl w:val="0"/>
          <w:numId w:val="3"/>
        </w:numPr>
        <w:jc w:val="both"/>
        <w:rPr>
          <w:i/>
          <w:iCs/>
          <w:color w:val="000000"/>
          <w:sz w:val="22"/>
          <w:szCs w:val="22"/>
        </w:rPr>
      </w:pPr>
      <w:r>
        <w:rPr>
          <w:i/>
          <w:iCs/>
          <w:color w:val="000000"/>
          <w:sz w:val="22"/>
          <w:szCs w:val="22"/>
        </w:rPr>
        <w:t>Valorar el legado de los sectores subalternos indígenas en la historia Latinoamérica.</w:t>
      </w:r>
    </w:p>
    <w:p w:rsidR="008A3A2C" w:rsidRPr="00B060B5" w:rsidRDefault="008A3A2C" w:rsidP="00D24034">
      <w:pPr>
        <w:jc w:val="both"/>
        <w:rPr>
          <w:lang w:val="es-AR"/>
        </w:rPr>
      </w:pPr>
    </w:p>
    <w:p w:rsidR="003E0D12" w:rsidRPr="00C924B8" w:rsidRDefault="0003651B" w:rsidP="003E0D12">
      <w:pPr>
        <w:jc w:val="both"/>
        <w:rPr>
          <w:b/>
          <w:lang w:val="es-AR"/>
        </w:rPr>
      </w:pPr>
      <w:r w:rsidRPr="00C924B8">
        <w:rPr>
          <w:b/>
          <w:lang w:val="es-AR"/>
        </w:rPr>
        <w:t>5. Contenidos</w:t>
      </w:r>
      <w:r w:rsidR="00C924B8">
        <w:rPr>
          <w:b/>
          <w:lang w:val="es-AR"/>
        </w:rPr>
        <w:t>.</w:t>
      </w:r>
    </w:p>
    <w:p w:rsidR="003E0D12" w:rsidRDefault="003E0D12" w:rsidP="003E0D12">
      <w:pPr>
        <w:ind w:left="708"/>
        <w:jc w:val="both"/>
        <w:rPr>
          <w:i/>
          <w:sz w:val="22"/>
          <w:szCs w:val="22"/>
          <w:lang w:val="es-AR"/>
        </w:rPr>
      </w:pPr>
      <w:r>
        <w:rPr>
          <w:i/>
        </w:rPr>
        <w:t>“</w:t>
      </w:r>
      <w:r w:rsidRPr="00103D87">
        <w:rPr>
          <w:i/>
        </w:rPr>
        <w:t>Preguntarse en cada momento qué es lo que nuestros alumnos deben saber es una</w:t>
      </w:r>
      <w:r>
        <w:rPr>
          <w:i/>
        </w:rPr>
        <w:t xml:space="preserve"> p</w:t>
      </w:r>
      <w:r w:rsidRPr="00103D87">
        <w:rPr>
          <w:i/>
        </w:rPr>
        <w:t xml:space="preserve">reocupación  que  acompaña a la enseñanza en cada uno de los momentos de </w:t>
      </w:r>
      <w:r w:rsidR="0017079A" w:rsidRPr="00103D87">
        <w:rPr>
          <w:i/>
        </w:rPr>
        <w:t>subdesarrollo</w:t>
      </w:r>
      <w:r w:rsidRPr="00103D87">
        <w:rPr>
          <w:i/>
        </w:rPr>
        <w:t>,  en cada  clase y en cada segmento de clase.  Los contenidos curriculares son  de diferentes tipos: conceptos, ideas, principios, técnicas, estrategias, procedimientos,  actitudes,  valores,  destrezas  motrices, competencias  intelectuales y teorías. Por  esta  razón  conviene  recordar  que  existen  muchos  tipos  de  aprendizajes</w:t>
      </w:r>
      <w:r w:rsidR="0017079A">
        <w:rPr>
          <w:i/>
        </w:rPr>
        <w:t xml:space="preserve"> </w:t>
      </w:r>
      <w:r w:rsidRPr="00103D87">
        <w:rPr>
          <w:i/>
        </w:rPr>
        <w:t>diversos  que  se  deben incluir  en  la  programación. Estos aprendizajes no se logran  independientemente unos de otros sino que se aprenden de manera integrada</w:t>
      </w:r>
      <w:r>
        <w:rPr>
          <w:i/>
        </w:rPr>
        <w:t>”</w:t>
      </w:r>
      <w:r w:rsidR="0017079A" w:rsidRPr="00103D87">
        <w:rPr>
          <w:i/>
        </w:rPr>
        <w:t>.</w:t>
      </w:r>
      <w:r w:rsidR="0017079A">
        <w:rPr>
          <w:i/>
          <w:sz w:val="22"/>
          <w:szCs w:val="22"/>
          <w:lang w:val="es-AR"/>
        </w:rPr>
        <w:t xml:space="preserve"> (</w:t>
      </w:r>
      <w:r>
        <w:rPr>
          <w:i/>
          <w:sz w:val="22"/>
          <w:szCs w:val="22"/>
        </w:rPr>
        <w:t>Camilloni, 2007:10)</w:t>
      </w:r>
    </w:p>
    <w:p w:rsidR="003E0D12" w:rsidRDefault="003E0D12" w:rsidP="00D34DD0">
      <w:pPr>
        <w:jc w:val="both"/>
        <w:rPr>
          <w:lang w:val="es-AR"/>
        </w:rPr>
      </w:pPr>
    </w:p>
    <w:p w:rsidR="00F05395" w:rsidRDefault="00F0780B" w:rsidP="00F05395">
      <w:pPr>
        <w:jc w:val="both"/>
        <w:rPr>
          <w:lang w:val="es-AR"/>
        </w:rPr>
      </w:pPr>
      <w:r>
        <w:rPr>
          <w:lang w:val="es-AR"/>
        </w:rPr>
        <w:tab/>
      </w:r>
      <w:r w:rsidR="0063185E">
        <w:rPr>
          <w:lang w:val="es-AR"/>
        </w:rPr>
        <w:t xml:space="preserve">Los contenidos previstos para la unidad deben </w:t>
      </w:r>
      <w:r w:rsidR="005F43D1" w:rsidRPr="008315E9">
        <w:rPr>
          <w:i/>
          <w:lang w:val="es-AR"/>
        </w:rPr>
        <w:t>seleccionarse, organizarse y secuenciarse</w:t>
      </w:r>
      <w:r w:rsidR="009B0149">
        <w:rPr>
          <w:lang w:val="es-AR"/>
        </w:rPr>
        <w:t xml:space="preserve"> de manera clara y</w:t>
      </w:r>
      <w:r w:rsidR="0003651B">
        <w:rPr>
          <w:lang w:val="es-AR"/>
        </w:rPr>
        <w:t xml:space="preserve"> precisa</w:t>
      </w:r>
      <w:r w:rsidR="005F43D1">
        <w:rPr>
          <w:lang w:val="es-AR"/>
        </w:rPr>
        <w:t>, cubriendo</w:t>
      </w:r>
      <w:r w:rsidR="009B0149">
        <w:rPr>
          <w:lang w:val="es-AR"/>
        </w:rPr>
        <w:t xml:space="preserve"> la totalidad de las horas disponibles</w:t>
      </w:r>
      <w:r w:rsidR="005F43D1">
        <w:rPr>
          <w:lang w:val="es-AR"/>
        </w:rPr>
        <w:t>.</w:t>
      </w:r>
    </w:p>
    <w:p w:rsidR="00F60247" w:rsidRDefault="005A15AB" w:rsidP="00D34DD0">
      <w:pPr>
        <w:jc w:val="both"/>
        <w:rPr>
          <w:lang w:val="es-AR"/>
        </w:rPr>
      </w:pPr>
      <w:r>
        <w:rPr>
          <w:lang w:val="es-AR"/>
        </w:rPr>
        <w:tab/>
      </w:r>
      <w:r w:rsidR="005F43D1">
        <w:rPr>
          <w:lang w:val="es-AR"/>
        </w:rPr>
        <w:t>Los contenidos seleccionados deben mantener una</w:t>
      </w:r>
      <w:r w:rsidR="00AE45A2">
        <w:rPr>
          <w:lang w:val="es-AR"/>
        </w:rPr>
        <w:t xml:space="preserve"> coherencia con </w:t>
      </w:r>
      <w:r w:rsidR="00D24034">
        <w:rPr>
          <w:lang w:val="es-AR"/>
        </w:rPr>
        <w:t>el diseño curricular</w:t>
      </w:r>
      <w:r w:rsidR="00FF09EB">
        <w:rPr>
          <w:lang w:val="es-AR"/>
        </w:rPr>
        <w:t xml:space="preserve"> y con los demás componentes de la programación.</w:t>
      </w:r>
    </w:p>
    <w:p w:rsidR="008315E9" w:rsidRDefault="005F43D1" w:rsidP="00D34DD0">
      <w:pPr>
        <w:jc w:val="both"/>
        <w:rPr>
          <w:lang w:val="es-AR"/>
        </w:rPr>
      </w:pPr>
      <w:r>
        <w:rPr>
          <w:lang w:val="es-AR"/>
        </w:rPr>
        <w:lastRenderedPageBreak/>
        <w:tab/>
      </w:r>
      <w:r w:rsidR="0031608B">
        <w:rPr>
          <w:lang w:val="es-AR"/>
        </w:rPr>
        <w:t xml:space="preserve">Deben estar articulados con los saberes previos de los estudiantes, las características del grupo, etc. que se ha analizado en el período de observación. </w:t>
      </w:r>
      <w:r w:rsidR="008315E9">
        <w:rPr>
          <w:lang w:val="es-AR"/>
        </w:rPr>
        <w:t>Será importante t</w:t>
      </w:r>
      <w:r w:rsidR="0031608B">
        <w:rPr>
          <w:lang w:val="es-AR"/>
        </w:rPr>
        <w:t xml:space="preserve">ener en cuenta el grado de complejidad de </w:t>
      </w:r>
      <w:r w:rsidR="00EF4D9E">
        <w:rPr>
          <w:lang w:val="es-AR"/>
        </w:rPr>
        <w:t>las temáticas</w:t>
      </w:r>
      <w:r>
        <w:rPr>
          <w:lang w:val="es-AR"/>
        </w:rPr>
        <w:t xml:space="preserve"> para</w:t>
      </w:r>
      <w:r w:rsidR="0031608B">
        <w:rPr>
          <w:lang w:val="es-AR"/>
        </w:rPr>
        <w:t xml:space="preserve"> presentarlos </w:t>
      </w:r>
      <w:r w:rsidR="008315E9">
        <w:rPr>
          <w:lang w:val="es-AR"/>
        </w:rPr>
        <w:t>de manera organizada, facilitando</w:t>
      </w:r>
      <w:r w:rsidR="0031608B">
        <w:rPr>
          <w:lang w:val="es-AR"/>
        </w:rPr>
        <w:t xml:space="preserve"> el aprendizaje por parte de los estudiantes. </w:t>
      </w:r>
    </w:p>
    <w:p w:rsidR="007C6BDF" w:rsidRDefault="008315E9" w:rsidP="00D34DD0">
      <w:pPr>
        <w:jc w:val="both"/>
        <w:rPr>
          <w:lang w:val="es-AR"/>
        </w:rPr>
      </w:pPr>
      <w:r>
        <w:rPr>
          <w:lang w:val="es-AR"/>
        </w:rPr>
        <w:tab/>
      </w:r>
      <w:r w:rsidR="005A15AB">
        <w:rPr>
          <w:lang w:val="es-AR"/>
        </w:rPr>
        <w:t>En este sentido deberían agruparse según su relación lógica y jerárquica (evitando tratarlos de manera fragmentada e inconexa)</w:t>
      </w:r>
      <w:r>
        <w:rPr>
          <w:lang w:val="es-AR"/>
        </w:rPr>
        <w:t xml:space="preserve">, y secuenciarlos según sean las características del contenido y los objetivos que hayamos planteado. </w:t>
      </w:r>
    </w:p>
    <w:p w:rsidR="007C6BDF" w:rsidRPr="007C6BDF" w:rsidRDefault="007C6BDF" w:rsidP="007C6BDF">
      <w:pPr>
        <w:pStyle w:val="NormalWeb"/>
        <w:jc w:val="both"/>
        <w:rPr>
          <w:color w:val="000000"/>
          <w:sz w:val="22"/>
          <w:szCs w:val="22"/>
        </w:rPr>
      </w:pPr>
      <w:r w:rsidRPr="007C6BDF">
        <w:rPr>
          <w:color w:val="000000"/>
          <w:sz w:val="22"/>
          <w:szCs w:val="22"/>
        </w:rPr>
        <w:t xml:space="preserve">Por ejemplo: </w:t>
      </w:r>
    </w:p>
    <w:p w:rsidR="007C6BDF" w:rsidRPr="007C6BDF" w:rsidRDefault="007C6BDF" w:rsidP="007C6BDF">
      <w:pPr>
        <w:pStyle w:val="NormalWeb"/>
        <w:jc w:val="both"/>
        <w:rPr>
          <w:i/>
          <w:iCs/>
          <w:color w:val="000000"/>
          <w:sz w:val="22"/>
          <w:szCs w:val="22"/>
        </w:rPr>
      </w:pPr>
      <w:r w:rsidRPr="007C6BDF">
        <w:rPr>
          <w:i/>
          <w:iCs/>
          <w:color w:val="000000"/>
          <w:sz w:val="22"/>
          <w:szCs w:val="22"/>
        </w:rPr>
        <w:t>Contenidos de la unidad didáctica:</w:t>
      </w:r>
    </w:p>
    <w:p w:rsidR="007C6BDF" w:rsidRPr="007C6BDF" w:rsidRDefault="007C6BDF" w:rsidP="007C6BDF">
      <w:pPr>
        <w:pStyle w:val="NormalWeb"/>
        <w:jc w:val="both"/>
        <w:rPr>
          <w:i/>
          <w:iCs/>
          <w:color w:val="000000"/>
          <w:sz w:val="22"/>
          <w:szCs w:val="22"/>
        </w:rPr>
      </w:pPr>
      <w:r w:rsidRPr="007C6BDF">
        <w:rPr>
          <w:i/>
          <w:iCs/>
          <w:color w:val="000000"/>
          <w:sz w:val="22"/>
          <w:szCs w:val="22"/>
        </w:rPr>
        <w:t xml:space="preserve"> Los contenidos seleccionados para esta unidad didáctica se ubican o vinculan con los contenidos curriculares de segundo año de la actual escuela secundaria. En particular, con la unidad de contenidos Nº III: América y Europa en el contexto de formación del sistema capitalista. El objeto de estudio sugerido por el diseño para esta unidad es: “Estudios sobre las tenciones entre América y Europa en el contexto de los cambios revolucionarios del S VXIII”.</w:t>
      </w:r>
      <w:r w:rsidRPr="007C6BDF">
        <w:rPr>
          <w:rStyle w:val="Refdenotaalpie"/>
          <w:i/>
          <w:iCs/>
          <w:color w:val="000000"/>
          <w:sz w:val="22"/>
          <w:szCs w:val="22"/>
        </w:rPr>
        <w:footnoteReference w:id="1"/>
      </w:r>
    </w:p>
    <w:p w:rsidR="007C6BDF" w:rsidRPr="007C6BDF" w:rsidRDefault="007C6BDF" w:rsidP="007C6BDF">
      <w:pPr>
        <w:pStyle w:val="NormalWeb"/>
        <w:jc w:val="both"/>
        <w:rPr>
          <w:i/>
          <w:iCs/>
          <w:color w:val="000000"/>
          <w:sz w:val="22"/>
          <w:szCs w:val="22"/>
        </w:rPr>
      </w:pPr>
      <w:r w:rsidRPr="007C6BDF">
        <w:rPr>
          <w:i/>
          <w:iCs/>
          <w:color w:val="000000"/>
          <w:sz w:val="22"/>
          <w:szCs w:val="22"/>
        </w:rPr>
        <w:t xml:space="preserve">Contenidos: </w:t>
      </w:r>
    </w:p>
    <w:p w:rsidR="007C6BDF" w:rsidRPr="007C6BDF" w:rsidRDefault="00FC7992" w:rsidP="007C6BDF">
      <w:pPr>
        <w:pStyle w:val="NormalWeb"/>
        <w:jc w:val="both"/>
        <w:rPr>
          <w:i/>
          <w:iCs/>
          <w:color w:val="000000"/>
          <w:sz w:val="22"/>
          <w:szCs w:val="22"/>
        </w:rPr>
      </w:pPr>
      <w:r w:rsidRPr="007C6BDF">
        <w:rPr>
          <w:i/>
          <w:iCs/>
          <w:color w:val="000000"/>
          <w:sz w:val="22"/>
          <w:szCs w:val="22"/>
        </w:rPr>
        <w:t>- Una aproximación global a los conflictos/resistencias liderados por Túpac Amaru II y Túpac</w:t>
      </w:r>
      <w:r>
        <w:rPr>
          <w:i/>
          <w:iCs/>
          <w:color w:val="000000"/>
          <w:sz w:val="22"/>
          <w:szCs w:val="22"/>
        </w:rPr>
        <w:t xml:space="preserve"> K</w:t>
      </w:r>
      <w:r w:rsidRPr="007C6BDF">
        <w:rPr>
          <w:i/>
          <w:iCs/>
          <w:color w:val="000000"/>
          <w:sz w:val="22"/>
          <w:szCs w:val="22"/>
        </w:rPr>
        <w:t xml:space="preserve">atari: las diferentes zonas geográficas en las que se desarrolla el conflicto, el componente social y económico de ambos liderazgos, características generales (a modo de recapitulación de los contenidos trabajados en las unidades anteriores) sobre la inserción económica heterogénea de la población indígena al sistema colonial vigente. </w:t>
      </w:r>
    </w:p>
    <w:p w:rsidR="007C6BDF" w:rsidRPr="007C6BDF" w:rsidRDefault="007C6BDF" w:rsidP="007C6BDF">
      <w:pPr>
        <w:pStyle w:val="NormalWeb"/>
        <w:jc w:val="both"/>
        <w:rPr>
          <w:i/>
          <w:iCs/>
          <w:color w:val="000000"/>
          <w:sz w:val="22"/>
          <w:szCs w:val="22"/>
        </w:rPr>
      </w:pPr>
      <w:r w:rsidRPr="007C6BDF">
        <w:rPr>
          <w:i/>
          <w:iCs/>
          <w:color w:val="000000"/>
          <w:sz w:val="22"/>
          <w:szCs w:val="22"/>
        </w:rPr>
        <w:t xml:space="preserve">- Relaciones posibles entre las reformas Borbónicas (trabajadas en la unidad anterior) y los movimientos insurgentes: el reparto de mercancías en la economía indígena comunitaria, el conflicto comercial abierto por la incorporación de un nuevo polo de crecimiento vinculado al puerto de Buenos Aires y a la creación del Virreinato del </w:t>
      </w:r>
      <w:r w:rsidR="00FF1F13" w:rsidRPr="007C6BDF">
        <w:rPr>
          <w:i/>
          <w:iCs/>
          <w:color w:val="000000"/>
          <w:sz w:val="22"/>
          <w:szCs w:val="22"/>
        </w:rPr>
        <w:t>Río</w:t>
      </w:r>
      <w:r w:rsidRPr="007C6BDF">
        <w:rPr>
          <w:i/>
          <w:iCs/>
          <w:color w:val="000000"/>
          <w:sz w:val="22"/>
          <w:szCs w:val="22"/>
        </w:rPr>
        <w:t xml:space="preserve"> de la Plata, nuevos impuestos, etc. </w:t>
      </w:r>
    </w:p>
    <w:p w:rsidR="007C6BDF" w:rsidRPr="007C6BDF" w:rsidRDefault="007C6BDF" w:rsidP="007C6BDF">
      <w:pPr>
        <w:pStyle w:val="NormalWeb"/>
        <w:jc w:val="both"/>
        <w:rPr>
          <w:i/>
          <w:iCs/>
          <w:color w:val="000000"/>
          <w:sz w:val="22"/>
          <w:szCs w:val="22"/>
        </w:rPr>
      </w:pPr>
      <w:r w:rsidRPr="007C6BDF">
        <w:rPr>
          <w:i/>
          <w:iCs/>
          <w:color w:val="000000"/>
          <w:sz w:val="22"/>
          <w:szCs w:val="22"/>
        </w:rPr>
        <w:t xml:space="preserve">- La ideología del mundo agrario/ comercial colonial. Análisis y comparación de programas políticos. La influencia de las nociones de sociedad patrimonial en el mundo indígena y su influencia en la organización del ejército y la insurrección indígena. Mesianismo, milenarismo y cristianismo como componentes ideológicos de los movimientos de insurgencia. Comparación de los componentes ideológicos de los movimientos liderados por </w:t>
      </w:r>
      <w:r w:rsidR="00FF1F13" w:rsidRPr="007C6BDF">
        <w:rPr>
          <w:i/>
          <w:iCs/>
          <w:color w:val="000000"/>
          <w:sz w:val="22"/>
          <w:szCs w:val="22"/>
        </w:rPr>
        <w:t>Túpac</w:t>
      </w:r>
      <w:r w:rsidRPr="007C6BDF">
        <w:rPr>
          <w:i/>
          <w:iCs/>
          <w:color w:val="000000"/>
          <w:sz w:val="22"/>
          <w:szCs w:val="22"/>
        </w:rPr>
        <w:t xml:space="preserve"> Amaru II y </w:t>
      </w:r>
      <w:r w:rsidR="00FF1F13" w:rsidRPr="007C6BDF">
        <w:rPr>
          <w:i/>
          <w:iCs/>
          <w:color w:val="000000"/>
          <w:sz w:val="22"/>
          <w:szCs w:val="22"/>
        </w:rPr>
        <w:t>Túpac</w:t>
      </w:r>
      <w:r w:rsidR="0017079A">
        <w:rPr>
          <w:i/>
          <w:iCs/>
          <w:color w:val="000000"/>
          <w:sz w:val="22"/>
          <w:szCs w:val="22"/>
        </w:rPr>
        <w:t xml:space="preserve"> Katari</w:t>
      </w:r>
      <w:r w:rsidRPr="007C6BDF">
        <w:rPr>
          <w:i/>
          <w:iCs/>
          <w:color w:val="000000"/>
          <w:sz w:val="22"/>
          <w:szCs w:val="22"/>
        </w:rPr>
        <w:t xml:space="preserve">. Relación entre los componentes ideológicos y los componentes étnicos de ambos movimientos: quechuas y aymaras. </w:t>
      </w:r>
    </w:p>
    <w:p w:rsidR="005C3303" w:rsidRPr="007C6BDF" w:rsidRDefault="007C6BDF" w:rsidP="007C6BDF">
      <w:pPr>
        <w:pStyle w:val="NormalWeb"/>
        <w:jc w:val="both"/>
        <w:rPr>
          <w:i/>
          <w:iCs/>
          <w:color w:val="000000"/>
          <w:sz w:val="22"/>
          <w:szCs w:val="22"/>
        </w:rPr>
      </w:pPr>
      <w:r w:rsidRPr="007C6BDF">
        <w:rPr>
          <w:i/>
          <w:iCs/>
          <w:color w:val="000000"/>
          <w:sz w:val="22"/>
          <w:szCs w:val="22"/>
        </w:rPr>
        <w:t xml:space="preserve">-Diferenciación del concepto de rebelión y revolución aplicado de forma comparada a ambos liderazgos. La relación entre los liderazgos políticos y las sublevaciones espontáneas que convergen en la guerra de castas anticolonial. </w:t>
      </w:r>
    </w:p>
    <w:p w:rsidR="00F40BFE" w:rsidRDefault="00D34DD0" w:rsidP="00D34DD0">
      <w:pPr>
        <w:jc w:val="both"/>
        <w:rPr>
          <w:lang w:val="es-AR"/>
        </w:rPr>
      </w:pPr>
      <w:r w:rsidRPr="00542AEE">
        <w:rPr>
          <w:b/>
          <w:lang w:val="es-AR"/>
        </w:rPr>
        <w:t>6. Actividades</w:t>
      </w:r>
      <w:r w:rsidR="00CE17CC">
        <w:rPr>
          <w:b/>
          <w:lang w:val="es-AR"/>
        </w:rPr>
        <w:t xml:space="preserve"> </w:t>
      </w:r>
      <w:r w:rsidR="00D926BD">
        <w:rPr>
          <w:lang w:val="es-AR"/>
        </w:rPr>
        <w:t>(para cubrir la totalidad de las horas)</w:t>
      </w:r>
      <w:r w:rsidR="007051CB">
        <w:rPr>
          <w:lang w:val="es-AR"/>
        </w:rPr>
        <w:t>.</w:t>
      </w:r>
    </w:p>
    <w:p w:rsidR="00A85FF6" w:rsidRDefault="007051CB" w:rsidP="00A85FF6">
      <w:pPr>
        <w:ind w:left="708"/>
        <w:jc w:val="both"/>
        <w:rPr>
          <w:i/>
          <w:lang w:val="es-AR"/>
        </w:rPr>
      </w:pPr>
      <w:r w:rsidRPr="007051CB">
        <w:rPr>
          <w:i/>
          <w:lang w:val="es-AR"/>
        </w:rPr>
        <w:t>“Este componente de la programación corresponde a la previsión de las tareas que realizarán los estudiantes para aprender, para asimilar los contenidos y elaborarlos</w:t>
      </w:r>
      <w:r w:rsidR="00FF1F13" w:rsidRPr="007051CB">
        <w:rPr>
          <w:i/>
          <w:lang w:val="es-AR"/>
        </w:rPr>
        <w:t>”</w:t>
      </w:r>
      <w:r w:rsidR="00FF1F13" w:rsidRPr="007051CB">
        <w:rPr>
          <w:i/>
          <w:sz w:val="22"/>
          <w:szCs w:val="22"/>
          <w:lang w:val="es-AR"/>
        </w:rPr>
        <w:t xml:space="preserve"> (</w:t>
      </w:r>
      <w:r w:rsidRPr="007051CB">
        <w:rPr>
          <w:i/>
          <w:sz w:val="22"/>
          <w:szCs w:val="22"/>
          <w:lang w:val="es-AR"/>
        </w:rPr>
        <w:t>Davini, 2008:178</w:t>
      </w:r>
      <w:r w:rsidRPr="007051CB">
        <w:rPr>
          <w:i/>
          <w:lang w:val="es-AR"/>
        </w:rPr>
        <w:t>)</w:t>
      </w:r>
      <w:r>
        <w:rPr>
          <w:i/>
          <w:lang w:val="es-AR"/>
        </w:rPr>
        <w:t>.</w:t>
      </w:r>
    </w:p>
    <w:p w:rsidR="00832B22" w:rsidRDefault="00832B22" w:rsidP="00A85FF6">
      <w:pPr>
        <w:ind w:left="708"/>
        <w:jc w:val="both"/>
        <w:rPr>
          <w:i/>
          <w:lang w:val="es-AR"/>
        </w:rPr>
      </w:pPr>
    </w:p>
    <w:p w:rsidR="0039679C" w:rsidRDefault="00EA0399" w:rsidP="00CE17CC">
      <w:pPr>
        <w:ind w:firstLine="708"/>
        <w:jc w:val="both"/>
        <w:rPr>
          <w:lang w:val="es-AR"/>
        </w:rPr>
      </w:pPr>
      <w:r>
        <w:rPr>
          <w:lang w:val="es-AR"/>
        </w:rPr>
        <w:lastRenderedPageBreak/>
        <w:t>Las actividades deben ser coherentes con las intenciones educativas y los contenidos que se desean enseñar. P</w:t>
      </w:r>
      <w:r w:rsidR="007051CB" w:rsidRPr="007051CB">
        <w:rPr>
          <w:lang w:val="es-AR"/>
        </w:rPr>
        <w:t>or lo tanto,</w:t>
      </w:r>
      <w:r w:rsidR="0080727A">
        <w:rPr>
          <w:lang w:val="es-AR"/>
        </w:rPr>
        <w:t xml:space="preserve"> </w:t>
      </w:r>
      <w:r>
        <w:rPr>
          <w:lang w:val="es-AR"/>
        </w:rPr>
        <w:t xml:space="preserve">en este apartado </w:t>
      </w:r>
      <w:r w:rsidR="007051CB" w:rsidRPr="007051CB">
        <w:rPr>
          <w:lang w:val="es-AR"/>
        </w:rPr>
        <w:t>se</w:t>
      </w:r>
      <w:r w:rsidR="00F40BFE">
        <w:rPr>
          <w:lang w:val="es-AR"/>
        </w:rPr>
        <w:t xml:space="preserve"> debe</w:t>
      </w:r>
      <w:r w:rsidR="007051CB">
        <w:rPr>
          <w:lang w:val="es-AR"/>
        </w:rPr>
        <w:t>n</w:t>
      </w:r>
      <w:r>
        <w:rPr>
          <w:lang w:val="es-AR"/>
        </w:rPr>
        <w:t xml:space="preserve"> recuperar </w:t>
      </w:r>
      <w:r w:rsidR="00F40BFE">
        <w:rPr>
          <w:lang w:val="es-AR"/>
        </w:rPr>
        <w:t>los planteos realizados en la fundamentación</w:t>
      </w:r>
      <w:r w:rsidR="00BA588D">
        <w:rPr>
          <w:lang w:val="es-AR"/>
        </w:rPr>
        <w:t>, donde se articulan los contenidos seleccionados con las actividades que se realizarán durante el desarrollo de las clases</w:t>
      </w:r>
      <w:r>
        <w:rPr>
          <w:lang w:val="es-AR"/>
        </w:rPr>
        <w:t xml:space="preserve">. Tampoco pueden perderse de vista </w:t>
      </w:r>
      <w:r w:rsidR="007051CB">
        <w:rPr>
          <w:lang w:val="es-AR"/>
        </w:rPr>
        <w:t>los objetivos previstos</w:t>
      </w:r>
      <w:r>
        <w:rPr>
          <w:lang w:val="es-AR"/>
        </w:rPr>
        <w:t xml:space="preserve"> en la planificación</w:t>
      </w:r>
      <w:r w:rsidR="007051CB">
        <w:rPr>
          <w:lang w:val="es-AR"/>
        </w:rPr>
        <w:t>, es decir, los aprendizajes que se esperan que los alumnos alcancen.</w:t>
      </w:r>
    </w:p>
    <w:p w:rsidR="0039679C" w:rsidRDefault="007051CB" w:rsidP="00D34DD0">
      <w:pPr>
        <w:jc w:val="both"/>
        <w:rPr>
          <w:lang w:val="es-AR"/>
        </w:rPr>
      </w:pPr>
      <w:r>
        <w:rPr>
          <w:lang w:val="es-AR"/>
        </w:rPr>
        <w:tab/>
      </w:r>
      <w:r w:rsidR="0039679C">
        <w:rPr>
          <w:lang w:val="es-AR"/>
        </w:rPr>
        <w:t>El aprendizaje de cada contenido histórico conlleva un tipo de actividad</w:t>
      </w:r>
      <w:r w:rsidR="00CE17CC">
        <w:rPr>
          <w:lang w:val="es-AR"/>
        </w:rPr>
        <w:t xml:space="preserve"> </w:t>
      </w:r>
      <w:r w:rsidR="001C2A60">
        <w:rPr>
          <w:lang w:val="es-AR"/>
        </w:rPr>
        <w:t>específica</w:t>
      </w:r>
      <w:r w:rsidR="0039679C">
        <w:rPr>
          <w:lang w:val="es-AR"/>
        </w:rPr>
        <w:t xml:space="preserve"> que permita la comprensión</w:t>
      </w:r>
      <w:r w:rsidR="001C2A60">
        <w:rPr>
          <w:lang w:val="es-AR"/>
        </w:rPr>
        <w:t xml:space="preserve"> y asimilación</w:t>
      </w:r>
      <w:r w:rsidR="0039679C">
        <w:rPr>
          <w:lang w:val="es-AR"/>
        </w:rPr>
        <w:t>. Un concepto, un proceso, un acontecimiento</w:t>
      </w:r>
      <w:r w:rsidR="00CE17CC">
        <w:rPr>
          <w:lang w:val="es-AR"/>
        </w:rPr>
        <w:t xml:space="preserve"> </w:t>
      </w:r>
      <w:r w:rsidR="001C2A60">
        <w:rPr>
          <w:lang w:val="es-AR"/>
        </w:rPr>
        <w:t>requiere de actividades específicas para lograr su aprendizaje:</w:t>
      </w:r>
      <w:r w:rsidR="0039679C">
        <w:rPr>
          <w:lang w:val="es-AR"/>
        </w:rPr>
        <w:t xml:space="preserve"> la construcción de una línea de tiempo, </w:t>
      </w:r>
      <w:r w:rsidR="001C2A60">
        <w:rPr>
          <w:lang w:val="es-AR"/>
        </w:rPr>
        <w:t xml:space="preserve">la elaboración o lectura de </w:t>
      </w:r>
      <w:r w:rsidR="0039679C">
        <w:rPr>
          <w:lang w:val="es-AR"/>
        </w:rPr>
        <w:t xml:space="preserve">un mapa, </w:t>
      </w:r>
      <w:r w:rsidR="001C2A60">
        <w:rPr>
          <w:lang w:val="es-AR"/>
        </w:rPr>
        <w:t xml:space="preserve">el análisis de una fuente, la realización de </w:t>
      </w:r>
      <w:r w:rsidR="0039679C">
        <w:rPr>
          <w:lang w:val="es-AR"/>
        </w:rPr>
        <w:t>un cuadro sinóptico</w:t>
      </w:r>
      <w:r w:rsidR="001C2A60">
        <w:rPr>
          <w:lang w:val="es-AR"/>
        </w:rPr>
        <w:t>, el análisis estadístico, etc.</w:t>
      </w:r>
    </w:p>
    <w:p w:rsidR="00BA588D" w:rsidRDefault="001C2A60" w:rsidP="00D34DD0">
      <w:pPr>
        <w:jc w:val="both"/>
        <w:rPr>
          <w:lang w:val="es-AR"/>
        </w:rPr>
      </w:pPr>
      <w:r>
        <w:rPr>
          <w:lang w:val="es-AR"/>
        </w:rPr>
        <w:tab/>
      </w:r>
    </w:p>
    <w:p w:rsidR="00A85FF6" w:rsidRPr="00BF2E40" w:rsidRDefault="00A85FF6" w:rsidP="00A85FF6">
      <w:pPr>
        <w:ind w:left="708"/>
        <w:jc w:val="both"/>
        <w:rPr>
          <w:i/>
          <w:sz w:val="22"/>
          <w:szCs w:val="22"/>
          <w:lang w:val="es-AR"/>
        </w:rPr>
      </w:pPr>
      <w:r w:rsidRPr="00BF2E40">
        <w:rPr>
          <w:i/>
          <w:sz w:val="22"/>
          <w:szCs w:val="22"/>
          <w:lang w:val="es-AR"/>
        </w:rPr>
        <w:t>“Los contenidos varían según cómo se enseñen. Un mismo tema se convierte en un contenido didáctico distinto si se enseña superficialmente y en muy poco tiempo, recurriendo, por ejemplo, a la indicación expresa o implícita de que los alumnos deben lograr repetir párrafos de un libro de texto o si, en cambio, se le dedica tiempo considerable a las actividades de lectura comprensiva de los mismos párrafos de texto, a la redacción de respuestas a preguntas sobre el texto destinadas a evaluar la comprensión alcanzada por los alumnos y a aplicar los conocimientos a la resolución de problemas o a la interpretación de casos en los que se ofrecen diversos ejemplos que los alumnos deben analizar usando los conceptos aprendidos o descubriendo los problemas implicados en el caso. (…) La estrategia de enseñanza empleada orientará el aprendizaje, en consecuencia, de diferente manera y los aprendizajes resultantes, también diferirán.”</w:t>
      </w:r>
      <w:r w:rsidR="00D64EA9" w:rsidRPr="00BF2E40">
        <w:rPr>
          <w:i/>
          <w:sz w:val="22"/>
          <w:szCs w:val="22"/>
          <w:lang w:val="es-AR"/>
        </w:rPr>
        <w:t xml:space="preserve"> (</w:t>
      </w:r>
      <w:r w:rsidR="00D64EA9" w:rsidRPr="00BF2E40">
        <w:rPr>
          <w:i/>
          <w:sz w:val="22"/>
          <w:szCs w:val="22"/>
        </w:rPr>
        <w:t>Camilloni, 2007:10)</w:t>
      </w:r>
    </w:p>
    <w:p w:rsidR="00413D06" w:rsidRPr="00A85FF6" w:rsidRDefault="00413D06" w:rsidP="00A85FF6">
      <w:pPr>
        <w:ind w:left="708"/>
        <w:jc w:val="both"/>
        <w:rPr>
          <w:i/>
          <w:lang w:val="es-AR"/>
        </w:rPr>
      </w:pPr>
    </w:p>
    <w:p w:rsidR="0031608B" w:rsidRDefault="00413D06" w:rsidP="005C3303">
      <w:pPr>
        <w:ind w:firstLine="708"/>
        <w:jc w:val="both"/>
        <w:rPr>
          <w:lang w:val="es-AR"/>
        </w:rPr>
      </w:pPr>
      <w:r>
        <w:rPr>
          <w:lang w:val="es-AR"/>
        </w:rPr>
        <w:t xml:space="preserve">Las actividades </w:t>
      </w:r>
      <w:r w:rsidRPr="00A82B91">
        <w:rPr>
          <w:u w:val="single"/>
          <w:lang w:val="es-AR"/>
        </w:rPr>
        <w:t>del docente y de los alumnos</w:t>
      </w:r>
      <w:r w:rsidR="00CE17CC" w:rsidRPr="00CE17CC">
        <w:rPr>
          <w:lang w:val="es-AR"/>
        </w:rPr>
        <w:t xml:space="preserve"> </w:t>
      </w:r>
      <w:r>
        <w:rPr>
          <w:lang w:val="es-AR"/>
        </w:rPr>
        <w:t>deben redactarse describiendo las características generales de las actividades a realizar.</w:t>
      </w:r>
    </w:p>
    <w:p w:rsidR="00B37145" w:rsidRDefault="00B37145" w:rsidP="00413D06">
      <w:pPr>
        <w:jc w:val="both"/>
        <w:rPr>
          <w:lang w:val="es-AR"/>
        </w:rPr>
      </w:pPr>
    </w:p>
    <w:p w:rsidR="00B37145" w:rsidRPr="00B37145" w:rsidRDefault="00B37145" w:rsidP="00413D06">
      <w:pPr>
        <w:jc w:val="both"/>
        <w:rPr>
          <w:sz w:val="22"/>
          <w:szCs w:val="22"/>
          <w:lang w:val="es-AR"/>
        </w:rPr>
      </w:pPr>
      <w:r w:rsidRPr="00B37145">
        <w:rPr>
          <w:sz w:val="22"/>
          <w:szCs w:val="22"/>
          <w:lang w:val="es-AR"/>
        </w:rPr>
        <w:t xml:space="preserve">Por ejemplo. </w:t>
      </w:r>
    </w:p>
    <w:p w:rsidR="00B37145" w:rsidRPr="00B37145" w:rsidRDefault="00B37145" w:rsidP="00413D06">
      <w:pPr>
        <w:jc w:val="both"/>
        <w:rPr>
          <w:sz w:val="22"/>
          <w:szCs w:val="22"/>
          <w:lang w:val="es-AR"/>
        </w:rPr>
      </w:pPr>
    </w:p>
    <w:p w:rsidR="00B37145" w:rsidRPr="00CE17CC" w:rsidRDefault="00B37145" w:rsidP="00CE17CC">
      <w:pPr>
        <w:ind w:firstLine="708"/>
        <w:jc w:val="both"/>
        <w:rPr>
          <w:i/>
          <w:sz w:val="22"/>
          <w:szCs w:val="22"/>
        </w:rPr>
      </w:pPr>
      <w:r w:rsidRPr="00CE17CC">
        <w:rPr>
          <w:i/>
          <w:sz w:val="22"/>
          <w:szCs w:val="22"/>
        </w:rPr>
        <w:t xml:space="preserve">Los estudiantes realizarán lecturas e interpretaciones de textos informativos. Los textos serán seleccionados por el profesor, el cual también diseñará consignas cerradas de lectura, con el objetivo de jerarquizar la información de los mismos. </w:t>
      </w:r>
    </w:p>
    <w:p w:rsidR="00B37145" w:rsidRPr="00CE17CC" w:rsidRDefault="00B37145" w:rsidP="00CE17CC">
      <w:pPr>
        <w:ind w:firstLine="708"/>
        <w:jc w:val="both"/>
        <w:rPr>
          <w:i/>
          <w:sz w:val="22"/>
          <w:szCs w:val="22"/>
        </w:rPr>
      </w:pPr>
      <w:r w:rsidRPr="00CE17CC">
        <w:rPr>
          <w:i/>
          <w:sz w:val="22"/>
          <w:szCs w:val="22"/>
        </w:rPr>
        <w:t xml:space="preserve">Los estudiantes iniciarán un proceso de reconocimiento de los distintos componentes distintivos del lenguaje del comic: viñetas, bocadillo, globos, onomatopeya, planos, enfoques y ángulos. El profesor, explicará y ejemplificará, con los recursos disponibles, cada uno de los componentes. </w:t>
      </w:r>
    </w:p>
    <w:p w:rsidR="00B37145" w:rsidRPr="00CE17CC" w:rsidRDefault="00B37145" w:rsidP="00CE17CC">
      <w:pPr>
        <w:ind w:firstLine="708"/>
        <w:jc w:val="both"/>
        <w:rPr>
          <w:i/>
          <w:sz w:val="22"/>
          <w:szCs w:val="22"/>
        </w:rPr>
      </w:pPr>
      <w:r w:rsidRPr="00CE17CC">
        <w:rPr>
          <w:i/>
          <w:sz w:val="22"/>
          <w:szCs w:val="22"/>
        </w:rPr>
        <w:t xml:space="preserve">Se realizarán diferentes instancias en la que los estudiantes intercambiarán información. El profesor orientará a los estudiantes para construir criterios de selección y jerarquización de la información en base a los materiales didácticos utilizados. </w:t>
      </w:r>
    </w:p>
    <w:p w:rsidR="00B37145" w:rsidRPr="00CE17CC" w:rsidRDefault="00B37145" w:rsidP="00CE17CC">
      <w:pPr>
        <w:ind w:firstLine="708"/>
        <w:jc w:val="both"/>
        <w:rPr>
          <w:i/>
          <w:sz w:val="22"/>
          <w:szCs w:val="22"/>
        </w:rPr>
      </w:pPr>
      <w:r w:rsidRPr="00CE17CC">
        <w:rPr>
          <w:i/>
          <w:sz w:val="22"/>
          <w:szCs w:val="22"/>
        </w:rPr>
        <w:t xml:space="preserve">El profesor organizará plenarios de debate a nivel áulico, donde los estudiantes podrán: comparar información, proponer “hipótesis de causalidad”, argumentar conclusiones a partir de la información obtenida y analizada con los distintos recursos utilizados. </w:t>
      </w:r>
    </w:p>
    <w:p w:rsidR="00B37145" w:rsidRPr="00CE17CC" w:rsidRDefault="00B37145" w:rsidP="00CE17CC">
      <w:pPr>
        <w:ind w:firstLine="708"/>
        <w:jc w:val="both"/>
        <w:rPr>
          <w:i/>
          <w:sz w:val="22"/>
          <w:szCs w:val="22"/>
        </w:rPr>
      </w:pPr>
      <w:r w:rsidRPr="00CE17CC">
        <w:rPr>
          <w:i/>
          <w:sz w:val="22"/>
          <w:szCs w:val="22"/>
        </w:rPr>
        <w:t xml:space="preserve">Los estudiantes tendrán que vincular información extraída de los textos, imágenes y mapas; con los contenidos trabajados en unidades anteriores. En estas actividades, el profesor implementará consignas abiertas y globales para propiciar la recapitulación de la información y utilizará el pizarrón para registrar la información de forma sistemática y organizada.  </w:t>
      </w:r>
    </w:p>
    <w:p w:rsidR="00B37145" w:rsidRPr="00A85FF6" w:rsidRDefault="00B37145" w:rsidP="00413D06">
      <w:pPr>
        <w:jc w:val="both"/>
        <w:rPr>
          <w:i/>
          <w:lang w:val="es-AR"/>
        </w:rPr>
      </w:pPr>
    </w:p>
    <w:p w:rsidR="006234AB" w:rsidRDefault="00D34DD0" w:rsidP="00D34DD0">
      <w:pPr>
        <w:jc w:val="both"/>
        <w:rPr>
          <w:lang w:val="es-AR"/>
        </w:rPr>
      </w:pPr>
      <w:r w:rsidRPr="00CD7643">
        <w:rPr>
          <w:b/>
          <w:lang w:val="es-AR"/>
        </w:rPr>
        <w:t>7. Recursos</w:t>
      </w:r>
      <w:r>
        <w:rPr>
          <w:lang w:val="es-AR"/>
        </w:rPr>
        <w:t xml:space="preserve"> (especificados)</w:t>
      </w:r>
    </w:p>
    <w:p w:rsidR="006234AB" w:rsidRDefault="00B37A60" w:rsidP="00D34DD0">
      <w:pPr>
        <w:jc w:val="both"/>
        <w:rPr>
          <w:lang w:val="es-AR"/>
        </w:rPr>
      </w:pPr>
      <w:r>
        <w:rPr>
          <w:lang w:val="es-AR"/>
        </w:rPr>
        <w:tab/>
      </w:r>
      <w:r w:rsidR="00476E6B">
        <w:rPr>
          <w:lang w:val="es-AR"/>
        </w:rPr>
        <w:t>El desarrollo de actividades incluye el uso de recursos materiales y didácticos</w:t>
      </w:r>
      <w:r>
        <w:rPr>
          <w:lang w:val="es-AR"/>
        </w:rPr>
        <w:t>, accesibles a todos los estudiantes</w:t>
      </w:r>
      <w:r w:rsidR="00476E6B">
        <w:rPr>
          <w:lang w:val="es-AR"/>
        </w:rPr>
        <w:t xml:space="preserve">. </w:t>
      </w:r>
    </w:p>
    <w:p w:rsidR="00CE17CC" w:rsidRDefault="00CE17CC" w:rsidP="00D34DD0">
      <w:pPr>
        <w:jc w:val="both"/>
        <w:rPr>
          <w:lang w:val="es-AR"/>
        </w:rPr>
      </w:pPr>
      <w:r>
        <w:rPr>
          <w:lang w:val="es-AR"/>
        </w:rPr>
        <w:tab/>
        <w:t xml:space="preserve">Los recursos deben ser </w:t>
      </w:r>
      <w:r w:rsidR="005C3303">
        <w:rPr>
          <w:lang w:val="es-AR"/>
        </w:rPr>
        <w:t xml:space="preserve">claros, </w:t>
      </w:r>
      <w:r>
        <w:rPr>
          <w:lang w:val="es-AR"/>
        </w:rPr>
        <w:t>variados y deben ser seleccionados en función del tema y las necesidades de trabajo</w:t>
      </w:r>
    </w:p>
    <w:p w:rsidR="00476E6B" w:rsidRDefault="00B37A60" w:rsidP="00D34DD0">
      <w:pPr>
        <w:jc w:val="both"/>
        <w:rPr>
          <w:lang w:val="es-AR"/>
        </w:rPr>
      </w:pPr>
      <w:r>
        <w:rPr>
          <w:lang w:val="es-AR"/>
        </w:rPr>
        <w:tab/>
        <w:t>Los recursos que</w:t>
      </w:r>
      <w:r w:rsidR="0080727A">
        <w:rPr>
          <w:lang w:val="es-AR"/>
        </w:rPr>
        <w:t xml:space="preserve"> </w:t>
      </w:r>
      <w:r>
        <w:rPr>
          <w:lang w:val="es-AR"/>
        </w:rPr>
        <w:t xml:space="preserve">se utilizarán para el desarrollo de la unidad </w:t>
      </w:r>
      <w:r w:rsidR="00476E6B">
        <w:rPr>
          <w:lang w:val="es-AR"/>
        </w:rPr>
        <w:t>deben enumerar</w:t>
      </w:r>
      <w:r>
        <w:rPr>
          <w:lang w:val="es-AR"/>
        </w:rPr>
        <w:t>se y citarlos de forma correcta.</w:t>
      </w:r>
    </w:p>
    <w:p w:rsidR="006234AB" w:rsidRDefault="006234AB" w:rsidP="00D34DD0">
      <w:pPr>
        <w:jc w:val="both"/>
        <w:rPr>
          <w:lang w:val="es-AR"/>
        </w:rPr>
      </w:pPr>
    </w:p>
    <w:p w:rsidR="005C417D" w:rsidRDefault="005C417D" w:rsidP="00896CB5">
      <w:pPr>
        <w:rPr>
          <w:sz w:val="22"/>
          <w:szCs w:val="22"/>
        </w:rPr>
      </w:pPr>
    </w:p>
    <w:p w:rsidR="005C417D" w:rsidRDefault="005C417D" w:rsidP="00896CB5">
      <w:pPr>
        <w:rPr>
          <w:sz w:val="22"/>
          <w:szCs w:val="22"/>
        </w:rPr>
      </w:pPr>
    </w:p>
    <w:p w:rsidR="005C417D" w:rsidRDefault="005C417D" w:rsidP="00896CB5">
      <w:pPr>
        <w:rPr>
          <w:sz w:val="22"/>
          <w:szCs w:val="22"/>
        </w:rPr>
      </w:pPr>
    </w:p>
    <w:p w:rsidR="00896CB5" w:rsidRDefault="00896CB5" w:rsidP="00896CB5">
      <w:pPr>
        <w:rPr>
          <w:sz w:val="22"/>
          <w:szCs w:val="22"/>
        </w:rPr>
      </w:pPr>
      <w:r w:rsidRPr="00896CB5">
        <w:rPr>
          <w:sz w:val="22"/>
          <w:szCs w:val="22"/>
        </w:rPr>
        <w:lastRenderedPageBreak/>
        <w:t xml:space="preserve">Por ejemplo: </w:t>
      </w:r>
    </w:p>
    <w:p w:rsidR="00896CB5" w:rsidRPr="00896CB5" w:rsidRDefault="00896CB5" w:rsidP="00896CB5">
      <w:pPr>
        <w:rPr>
          <w:sz w:val="22"/>
          <w:szCs w:val="22"/>
        </w:rPr>
      </w:pPr>
    </w:p>
    <w:p w:rsidR="00896CB5" w:rsidRPr="005C3303" w:rsidRDefault="005C3303" w:rsidP="00F91603">
      <w:pPr>
        <w:ind w:left="708"/>
        <w:rPr>
          <w:i/>
          <w:sz w:val="22"/>
          <w:szCs w:val="22"/>
        </w:rPr>
      </w:pPr>
      <w:r>
        <w:rPr>
          <w:i/>
          <w:sz w:val="22"/>
          <w:szCs w:val="22"/>
        </w:rPr>
        <w:t>-</w:t>
      </w:r>
      <w:r w:rsidR="00896CB5" w:rsidRPr="005C3303">
        <w:rPr>
          <w:i/>
          <w:sz w:val="22"/>
          <w:szCs w:val="22"/>
        </w:rPr>
        <w:t>Fradkin, Raúl (</w:t>
      </w:r>
      <w:r w:rsidR="00FF1F13" w:rsidRPr="005C3303">
        <w:rPr>
          <w:i/>
          <w:sz w:val="22"/>
          <w:szCs w:val="22"/>
        </w:rPr>
        <w:t>Coord.</w:t>
      </w:r>
      <w:r w:rsidR="00896CB5" w:rsidRPr="005C3303">
        <w:rPr>
          <w:i/>
          <w:sz w:val="22"/>
          <w:szCs w:val="22"/>
        </w:rPr>
        <w:t xml:space="preserve">). “Reforma y crisis del imperio español en el siglo XVIII”; en Historia. El mundo contemporáneo. Siglos XVIII, XIX y XX; Estrada; Buenos Aires; 2004. Pp. 54-55. </w:t>
      </w:r>
    </w:p>
    <w:p w:rsidR="00896CB5" w:rsidRPr="005C3303" w:rsidRDefault="005C3303" w:rsidP="00F91603">
      <w:pPr>
        <w:ind w:left="708"/>
        <w:rPr>
          <w:i/>
          <w:sz w:val="22"/>
          <w:szCs w:val="22"/>
        </w:rPr>
      </w:pPr>
      <w:r>
        <w:rPr>
          <w:i/>
          <w:sz w:val="22"/>
          <w:szCs w:val="22"/>
        </w:rPr>
        <w:t>-</w:t>
      </w:r>
      <w:r w:rsidR="00896CB5" w:rsidRPr="005C3303">
        <w:rPr>
          <w:i/>
          <w:sz w:val="22"/>
          <w:szCs w:val="22"/>
        </w:rPr>
        <w:t>Mapas históricos del conflicto social extraídos de: Flores Galindo, Alberto, “Buscando un inca. Identidad y utopía en los andes”; México; Grijalbo. 1993</w:t>
      </w:r>
    </w:p>
    <w:p w:rsidR="00896CB5" w:rsidRPr="005C3303" w:rsidRDefault="005C3303" w:rsidP="00F91603">
      <w:pPr>
        <w:ind w:left="708"/>
        <w:rPr>
          <w:i/>
          <w:sz w:val="22"/>
          <w:szCs w:val="22"/>
        </w:rPr>
      </w:pPr>
      <w:r>
        <w:rPr>
          <w:i/>
          <w:sz w:val="22"/>
          <w:szCs w:val="22"/>
        </w:rPr>
        <w:t>-</w:t>
      </w:r>
      <w:r w:rsidR="00FF1F13" w:rsidRPr="005C3303">
        <w:rPr>
          <w:i/>
          <w:sz w:val="22"/>
          <w:szCs w:val="22"/>
        </w:rPr>
        <w:t>Cómic</w:t>
      </w:r>
      <w:r w:rsidR="00896CB5" w:rsidRPr="005C3303">
        <w:rPr>
          <w:i/>
          <w:sz w:val="22"/>
          <w:szCs w:val="22"/>
        </w:rPr>
        <w:t xml:space="preserve">: Serrano, Luís (2010). “Las crónicas de intillapa. </w:t>
      </w:r>
      <w:r w:rsidR="00FF1F13" w:rsidRPr="005C3303">
        <w:rPr>
          <w:i/>
          <w:sz w:val="22"/>
          <w:szCs w:val="22"/>
        </w:rPr>
        <w:t>Túpac</w:t>
      </w:r>
      <w:r w:rsidR="00896CB5" w:rsidRPr="005C3303">
        <w:rPr>
          <w:i/>
          <w:sz w:val="22"/>
          <w:szCs w:val="22"/>
        </w:rPr>
        <w:t xml:space="preserve"> Amaru II”. Extraído </w:t>
      </w:r>
      <w:r w:rsidR="00FF1F13" w:rsidRPr="005C3303">
        <w:rPr>
          <w:i/>
          <w:sz w:val="22"/>
          <w:szCs w:val="22"/>
        </w:rPr>
        <w:t>de:</w:t>
      </w:r>
      <w:hyperlink r:id="rId8" w:history="1">
        <w:r w:rsidR="00896CB5" w:rsidRPr="005C3303">
          <w:rPr>
            <w:i/>
            <w:sz w:val="22"/>
            <w:szCs w:val="22"/>
          </w:rPr>
          <w:t>http://rpp.pe/peru/historia/tupac-amaru-ii-mira-su-historia-en-comic-noticia</w:t>
        </w:r>
      </w:hyperlink>
      <w:r w:rsidR="00896CB5" w:rsidRPr="005C3303">
        <w:rPr>
          <w:i/>
          <w:sz w:val="22"/>
          <w:szCs w:val="22"/>
        </w:rPr>
        <w:t xml:space="preserve">. </w:t>
      </w:r>
    </w:p>
    <w:p w:rsidR="00896CB5" w:rsidRPr="005C3303" w:rsidRDefault="005C3303" w:rsidP="00896CB5">
      <w:pPr>
        <w:ind w:left="708"/>
        <w:rPr>
          <w:i/>
          <w:sz w:val="22"/>
          <w:szCs w:val="22"/>
        </w:rPr>
      </w:pPr>
      <w:r>
        <w:rPr>
          <w:i/>
          <w:sz w:val="22"/>
          <w:szCs w:val="22"/>
        </w:rPr>
        <w:t>-</w:t>
      </w:r>
      <w:r w:rsidR="00896CB5" w:rsidRPr="005C3303">
        <w:rPr>
          <w:i/>
          <w:sz w:val="22"/>
          <w:szCs w:val="22"/>
        </w:rPr>
        <w:t xml:space="preserve">Textos elaborados por el profesor en base </w:t>
      </w:r>
      <w:r w:rsidR="00FF1F13" w:rsidRPr="005C3303">
        <w:rPr>
          <w:i/>
          <w:sz w:val="22"/>
          <w:szCs w:val="22"/>
        </w:rPr>
        <w:t>a…</w:t>
      </w:r>
      <w:r w:rsidR="00896CB5" w:rsidRPr="005C3303">
        <w:rPr>
          <w:i/>
          <w:sz w:val="22"/>
          <w:szCs w:val="22"/>
        </w:rPr>
        <w:t xml:space="preserve"> (</w:t>
      </w:r>
      <w:r w:rsidR="00FF1F13" w:rsidRPr="005C3303">
        <w:rPr>
          <w:i/>
          <w:sz w:val="22"/>
          <w:szCs w:val="22"/>
        </w:rPr>
        <w:t>Citar</w:t>
      </w:r>
      <w:r w:rsidR="00896CB5" w:rsidRPr="005C3303">
        <w:rPr>
          <w:i/>
          <w:sz w:val="22"/>
          <w:szCs w:val="22"/>
        </w:rPr>
        <w:t xml:space="preserve"> la bibliografía académica utilizada en la elaboración)  </w:t>
      </w:r>
    </w:p>
    <w:p w:rsidR="00896CB5" w:rsidRPr="005C3303" w:rsidRDefault="00896CB5" w:rsidP="00D34DD0">
      <w:pPr>
        <w:jc w:val="both"/>
        <w:rPr>
          <w:i/>
          <w:sz w:val="22"/>
          <w:szCs w:val="22"/>
          <w:lang w:val="es-AR"/>
        </w:rPr>
      </w:pPr>
    </w:p>
    <w:p w:rsidR="00111235" w:rsidRPr="00B37A60" w:rsidRDefault="00D34DD0" w:rsidP="00D34DD0">
      <w:pPr>
        <w:jc w:val="both"/>
        <w:rPr>
          <w:b/>
          <w:lang w:val="es-AR"/>
        </w:rPr>
      </w:pPr>
      <w:r w:rsidRPr="00B37A60">
        <w:rPr>
          <w:b/>
          <w:lang w:val="es-AR"/>
        </w:rPr>
        <w:t>8. Bibli</w:t>
      </w:r>
      <w:r w:rsidR="0003651B" w:rsidRPr="00B37A60">
        <w:rPr>
          <w:b/>
          <w:lang w:val="es-AR"/>
        </w:rPr>
        <w:t>ografía</w:t>
      </w:r>
      <w:r w:rsidR="00CE4A34" w:rsidRPr="00B37A60">
        <w:rPr>
          <w:b/>
          <w:lang w:val="es-AR"/>
        </w:rPr>
        <w:t>:</w:t>
      </w:r>
    </w:p>
    <w:p w:rsidR="00D34DD0" w:rsidRDefault="00CE4A34" w:rsidP="005C3303">
      <w:pPr>
        <w:ind w:firstLine="708"/>
        <w:jc w:val="both"/>
        <w:rPr>
          <w:color w:val="FF0000"/>
          <w:lang w:val="es-AR"/>
        </w:rPr>
      </w:pPr>
      <w:r>
        <w:rPr>
          <w:lang w:val="es-AR"/>
        </w:rPr>
        <w:t>Se debe consignar la bibliografía</w:t>
      </w:r>
      <w:r w:rsidR="00B37A60">
        <w:rPr>
          <w:lang w:val="es-AR"/>
        </w:rPr>
        <w:t>,</w:t>
      </w:r>
      <w:r>
        <w:rPr>
          <w:lang w:val="es-AR"/>
        </w:rPr>
        <w:t xml:space="preserve"> </w:t>
      </w:r>
      <w:r w:rsidR="00FC7992">
        <w:rPr>
          <w:lang w:val="es-AR"/>
        </w:rPr>
        <w:t>tanto la</w:t>
      </w:r>
      <w:r>
        <w:rPr>
          <w:lang w:val="es-AR"/>
        </w:rPr>
        <w:t xml:space="preserve"> que abordó el</w:t>
      </w:r>
      <w:r w:rsidR="00B37A60">
        <w:rPr>
          <w:lang w:val="es-AR"/>
        </w:rPr>
        <w:t xml:space="preserve"> docente como la que utilizarán</w:t>
      </w:r>
      <w:r w:rsidR="0003651B">
        <w:rPr>
          <w:lang w:val="es-AR"/>
        </w:rPr>
        <w:t xml:space="preserve"> los estudiantes</w:t>
      </w:r>
      <w:r>
        <w:rPr>
          <w:lang w:val="es-AR"/>
        </w:rPr>
        <w:t xml:space="preserve">. Estas se </w:t>
      </w:r>
      <w:r w:rsidR="007F2B8F">
        <w:rPr>
          <w:lang w:val="es-AR"/>
        </w:rPr>
        <w:t xml:space="preserve">presentarán de forma separada utilizando un estilo de referencia o cita bibliográfica. </w:t>
      </w:r>
    </w:p>
    <w:p w:rsidR="003B6007" w:rsidRDefault="003B6007" w:rsidP="003B6007">
      <w:pPr>
        <w:pStyle w:val="NormalWeb"/>
        <w:jc w:val="both"/>
        <w:rPr>
          <w:color w:val="000000"/>
          <w:sz w:val="22"/>
          <w:szCs w:val="22"/>
        </w:rPr>
      </w:pPr>
      <w:r>
        <w:rPr>
          <w:color w:val="000000"/>
          <w:sz w:val="22"/>
          <w:szCs w:val="22"/>
        </w:rPr>
        <w:t xml:space="preserve">Por ejemplo: </w:t>
      </w:r>
    </w:p>
    <w:p w:rsidR="003B6007" w:rsidRPr="005C3303" w:rsidRDefault="003B6007" w:rsidP="005C3303">
      <w:pPr>
        <w:pStyle w:val="NormalWeb"/>
        <w:ind w:left="708"/>
        <w:jc w:val="both"/>
        <w:rPr>
          <w:i/>
          <w:iCs/>
          <w:color w:val="000000"/>
          <w:sz w:val="22"/>
          <w:szCs w:val="22"/>
          <w:u w:val="single"/>
        </w:rPr>
      </w:pPr>
      <w:r w:rsidRPr="005C3303">
        <w:rPr>
          <w:i/>
          <w:iCs/>
          <w:color w:val="000000"/>
          <w:sz w:val="22"/>
          <w:szCs w:val="22"/>
          <w:u w:val="single"/>
        </w:rPr>
        <w:t xml:space="preserve">Bibliografía del profesor: </w:t>
      </w:r>
    </w:p>
    <w:p w:rsidR="003B6007" w:rsidRPr="005C3303" w:rsidRDefault="003B6007" w:rsidP="005C3303">
      <w:pPr>
        <w:pStyle w:val="NormalWeb"/>
        <w:ind w:left="708"/>
        <w:jc w:val="both"/>
        <w:rPr>
          <w:i/>
          <w:iCs/>
          <w:color w:val="000000"/>
          <w:sz w:val="22"/>
          <w:szCs w:val="22"/>
        </w:rPr>
      </w:pPr>
      <w:r w:rsidRPr="005C3303">
        <w:rPr>
          <w:i/>
          <w:iCs/>
          <w:color w:val="000000"/>
          <w:sz w:val="22"/>
          <w:szCs w:val="22"/>
        </w:rPr>
        <w:t>Flores Galindo, Alberto (1993), Buscando un inca. Identidad y utopía en los andes, México, Grijalbo.</w:t>
      </w:r>
    </w:p>
    <w:p w:rsidR="003B6007" w:rsidRPr="005C3303" w:rsidRDefault="003B6007" w:rsidP="005C3303">
      <w:pPr>
        <w:pStyle w:val="NormalWeb"/>
        <w:ind w:left="708"/>
        <w:jc w:val="both"/>
        <w:rPr>
          <w:i/>
          <w:iCs/>
          <w:color w:val="000000"/>
          <w:sz w:val="22"/>
          <w:szCs w:val="22"/>
        </w:rPr>
      </w:pPr>
      <w:r w:rsidRPr="005C3303">
        <w:rPr>
          <w:i/>
          <w:iCs/>
          <w:color w:val="000000"/>
          <w:sz w:val="22"/>
          <w:szCs w:val="22"/>
        </w:rPr>
        <w:t xml:space="preserve">Serulnikov, Sergio (2005), “Repensando lo andino en el siglo XVIII”, en Ricard Lanata, Xavier (editor), Vigencia de lo andino en los albores del siglo XXI. Una mirada desde Perú y Bolivia, Cusco, CERABC, pp. 123-153.  </w:t>
      </w:r>
    </w:p>
    <w:p w:rsidR="003B6007" w:rsidRPr="005C3303" w:rsidRDefault="00F52033" w:rsidP="005C3303">
      <w:pPr>
        <w:pStyle w:val="NormalWeb"/>
        <w:ind w:left="708"/>
        <w:jc w:val="both"/>
        <w:rPr>
          <w:i/>
          <w:iCs/>
          <w:color w:val="000000"/>
          <w:sz w:val="22"/>
          <w:szCs w:val="22"/>
        </w:rPr>
      </w:pPr>
      <w:r>
        <w:rPr>
          <w:i/>
          <w:iCs/>
          <w:color w:val="000000"/>
          <w:sz w:val="22"/>
          <w:szCs w:val="22"/>
        </w:rPr>
        <w:t>Thomson, Sinclair (2006), “C</w:t>
      </w:r>
      <w:r w:rsidR="003B6007" w:rsidRPr="005C3303">
        <w:rPr>
          <w:i/>
          <w:iCs/>
          <w:color w:val="000000"/>
          <w:sz w:val="22"/>
          <w:szCs w:val="22"/>
        </w:rPr>
        <w:t>uando solo reinasen los indios. La política aymara en la era de la insurgencia”, La paz/El Alto, Muela del diablo editor</w:t>
      </w:r>
      <w:r>
        <w:rPr>
          <w:i/>
          <w:iCs/>
          <w:color w:val="000000"/>
          <w:sz w:val="22"/>
          <w:szCs w:val="22"/>
        </w:rPr>
        <w:t>es. Editora del THOA, Cap. 5: “P</w:t>
      </w:r>
      <w:r w:rsidR="003B6007" w:rsidRPr="005C3303">
        <w:rPr>
          <w:i/>
          <w:iCs/>
          <w:color w:val="000000"/>
          <w:sz w:val="22"/>
          <w:szCs w:val="22"/>
        </w:rPr>
        <w:t>royectos de emancipación y dinámica de la insurgencia (I). El esperado día del autogobierno ind</w:t>
      </w:r>
      <w:r w:rsidR="00ED7049">
        <w:rPr>
          <w:i/>
          <w:iCs/>
          <w:color w:val="000000"/>
          <w:sz w:val="22"/>
          <w:szCs w:val="22"/>
        </w:rPr>
        <w:t>ígena”, pp. 169-216 y cap. 6. “P</w:t>
      </w:r>
      <w:r w:rsidR="003B6007" w:rsidRPr="005C3303">
        <w:rPr>
          <w:i/>
          <w:iCs/>
          <w:color w:val="000000"/>
          <w:sz w:val="22"/>
          <w:szCs w:val="22"/>
        </w:rPr>
        <w:t xml:space="preserve">royectos de emancipación y dinámica de la insurgencia (II). La tormenta de la guerra bajo </w:t>
      </w:r>
      <w:r w:rsidR="00FF1F13" w:rsidRPr="005C3303">
        <w:rPr>
          <w:i/>
          <w:iCs/>
          <w:color w:val="000000"/>
          <w:sz w:val="22"/>
          <w:szCs w:val="22"/>
        </w:rPr>
        <w:t>Túpac</w:t>
      </w:r>
      <w:r w:rsidR="003B6007" w:rsidRPr="005C3303">
        <w:rPr>
          <w:i/>
          <w:iCs/>
          <w:color w:val="000000"/>
          <w:sz w:val="22"/>
          <w:szCs w:val="22"/>
        </w:rPr>
        <w:t xml:space="preserve"> Katari”, pp. 217-278. </w:t>
      </w:r>
    </w:p>
    <w:p w:rsidR="003B6007" w:rsidRPr="005C3303" w:rsidRDefault="003B6007" w:rsidP="005C3303">
      <w:pPr>
        <w:pStyle w:val="NormalWeb"/>
        <w:ind w:left="708"/>
        <w:jc w:val="both"/>
        <w:rPr>
          <w:i/>
          <w:iCs/>
          <w:color w:val="000000"/>
          <w:sz w:val="22"/>
          <w:szCs w:val="22"/>
        </w:rPr>
      </w:pPr>
      <w:r w:rsidRPr="005C3303">
        <w:rPr>
          <w:i/>
          <w:iCs/>
          <w:color w:val="000000"/>
          <w:sz w:val="22"/>
          <w:szCs w:val="22"/>
        </w:rPr>
        <w:t>O’ Phelan Godoy, Scarlet (1993), “Rebeliones andinas anticoloniales. Nueva Granada, Perú y Charcas entre el siglo XVIII y XIX”, En anuario de estudios Americanos, N° XLIXI, pp. 395-440.</w:t>
      </w:r>
    </w:p>
    <w:p w:rsidR="003B6007" w:rsidRPr="005C3303" w:rsidRDefault="00F52033" w:rsidP="005C3303">
      <w:pPr>
        <w:pStyle w:val="NormalWeb"/>
        <w:ind w:left="708"/>
        <w:jc w:val="both"/>
        <w:rPr>
          <w:i/>
          <w:iCs/>
          <w:color w:val="000000"/>
          <w:sz w:val="22"/>
          <w:szCs w:val="22"/>
        </w:rPr>
      </w:pPr>
      <w:r>
        <w:rPr>
          <w:i/>
          <w:iCs/>
          <w:color w:val="000000"/>
          <w:sz w:val="22"/>
          <w:szCs w:val="22"/>
        </w:rPr>
        <w:t>Stern, Steve (1990), “L</w:t>
      </w:r>
      <w:r w:rsidR="003B6007" w:rsidRPr="005C3303">
        <w:rPr>
          <w:i/>
          <w:iCs/>
          <w:color w:val="000000"/>
          <w:sz w:val="22"/>
          <w:szCs w:val="22"/>
        </w:rPr>
        <w:t xml:space="preserve">a era de la insurrección andina, 1742-1782: una reinterpretación”, en Stern, Resistencia…, op. Cit., pp. 50-96. </w:t>
      </w:r>
    </w:p>
    <w:p w:rsidR="003B6007" w:rsidRPr="005C3303" w:rsidRDefault="003B6007" w:rsidP="005C3303">
      <w:pPr>
        <w:pStyle w:val="NormalWeb"/>
        <w:ind w:left="708"/>
        <w:jc w:val="both"/>
        <w:rPr>
          <w:i/>
          <w:iCs/>
          <w:color w:val="000000"/>
          <w:sz w:val="22"/>
          <w:szCs w:val="22"/>
          <w:u w:val="single"/>
        </w:rPr>
      </w:pPr>
      <w:r w:rsidRPr="005C3303">
        <w:rPr>
          <w:i/>
          <w:iCs/>
          <w:color w:val="000000"/>
          <w:sz w:val="22"/>
          <w:szCs w:val="22"/>
          <w:u w:val="single"/>
        </w:rPr>
        <w:t xml:space="preserve">Bibliografía del estudiante: </w:t>
      </w:r>
    </w:p>
    <w:p w:rsidR="003B6007" w:rsidRPr="005C3303" w:rsidRDefault="003B6007" w:rsidP="005C3303">
      <w:pPr>
        <w:pStyle w:val="NormalWeb"/>
        <w:ind w:left="708"/>
        <w:jc w:val="both"/>
        <w:rPr>
          <w:i/>
          <w:iCs/>
          <w:color w:val="000000"/>
          <w:sz w:val="22"/>
          <w:szCs w:val="22"/>
        </w:rPr>
      </w:pPr>
      <w:r w:rsidRPr="005C3303">
        <w:rPr>
          <w:i/>
          <w:iCs/>
          <w:color w:val="000000"/>
          <w:sz w:val="22"/>
          <w:szCs w:val="22"/>
        </w:rPr>
        <w:t>Fradkin, Raúl (</w:t>
      </w:r>
      <w:r w:rsidR="00FC7992" w:rsidRPr="005C3303">
        <w:rPr>
          <w:i/>
          <w:iCs/>
          <w:color w:val="000000"/>
          <w:sz w:val="22"/>
          <w:szCs w:val="22"/>
        </w:rPr>
        <w:t>Coord.</w:t>
      </w:r>
      <w:r w:rsidRPr="005C3303">
        <w:rPr>
          <w:i/>
          <w:iCs/>
          <w:color w:val="000000"/>
          <w:sz w:val="22"/>
          <w:szCs w:val="22"/>
        </w:rPr>
        <w:t xml:space="preserve">). “Historia. El mundo contemporáneo. Siglos XVIII, XIX y XX”; Estrada; Buenos Aires; 2004. </w:t>
      </w:r>
    </w:p>
    <w:p w:rsidR="007C6BDF" w:rsidRPr="005C3303" w:rsidRDefault="003B6007" w:rsidP="005C3303">
      <w:pPr>
        <w:pStyle w:val="NormalWeb"/>
        <w:ind w:left="708"/>
        <w:jc w:val="both"/>
        <w:rPr>
          <w:i/>
          <w:iCs/>
          <w:color w:val="000000"/>
          <w:sz w:val="22"/>
          <w:szCs w:val="22"/>
        </w:rPr>
      </w:pPr>
      <w:r w:rsidRPr="005C3303">
        <w:rPr>
          <w:i/>
          <w:iCs/>
          <w:color w:val="000000"/>
          <w:sz w:val="22"/>
          <w:szCs w:val="22"/>
        </w:rPr>
        <w:t xml:space="preserve">Casola Natalia; Galimberti Agustín (otros). “Historia. Argentina, América y Europa durante los siglos XVIII y XIX”. Santillana; Buenos Aires; 2017. En, </w:t>
      </w:r>
      <w:hyperlink r:id="rId9" w:history="1">
        <w:r w:rsidRPr="005C3303">
          <w:rPr>
            <w:rStyle w:val="Hipervnculo"/>
            <w:i/>
            <w:iCs/>
            <w:sz w:val="22"/>
            <w:szCs w:val="22"/>
          </w:rPr>
          <w:t>http://www.santillana.com.ar/01</w:t>
        </w:r>
      </w:hyperlink>
      <w:r w:rsidRPr="005C3303">
        <w:rPr>
          <w:i/>
          <w:iCs/>
          <w:color w:val="000000"/>
          <w:sz w:val="22"/>
          <w:szCs w:val="22"/>
        </w:rPr>
        <w:t>.</w:t>
      </w:r>
    </w:p>
    <w:p w:rsidR="00155A87" w:rsidRDefault="00D926BD" w:rsidP="00D34DD0">
      <w:pPr>
        <w:jc w:val="both"/>
        <w:rPr>
          <w:lang w:val="es-AR"/>
        </w:rPr>
      </w:pPr>
      <w:r w:rsidRPr="00B37A60">
        <w:rPr>
          <w:b/>
          <w:lang w:val="es-AR"/>
        </w:rPr>
        <w:t>9. Evaluación</w:t>
      </w:r>
      <w:r w:rsidR="00AE45A2">
        <w:rPr>
          <w:lang w:val="es-AR"/>
        </w:rPr>
        <w:t xml:space="preserve"> (si lo indica el docente</w:t>
      </w:r>
      <w:r w:rsidR="009B0149">
        <w:rPr>
          <w:lang w:val="es-AR"/>
        </w:rPr>
        <w:t xml:space="preserve"> se asignará a los estudiantes. De lo </w:t>
      </w:r>
      <w:r w:rsidR="00AE45A2">
        <w:rPr>
          <w:lang w:val="es-AR"/>
        </w:rPr>
        <w:t>contrario igualmente se incluirá</w:t>
      </w:r>
      <w:r w:rsidR="009B0149">
        <w:rPr>
          <w:lang w:val="es-AR"/>
        </w:rPr>
        <w:t xml:space="preserve"> en la carpeta).</w:t>
      </w:r>
    </w:p>
    <w:p w:rsidR="00155A87" w:rsidRDefault="00B37A60" w:rsidP="00D34DD0">
      <w:pPr>
        <w:jc w:val="both"/>
        <w:rPr>
          <w:lang w:val="es-AR"/>
        </w:rPr>
      </w:pPr>
      <w:r>
        <w:rPr>
          <w:lang w:val="es-AR"/>
        </w:rPr>
        <w:tab/>
      </w:r>
      <w:r w:rsidR="00155A87">
        <w:rPr>
          <w:lang w:val="es-AR"/>
        </w:rPr>
        <w:t xml:space="preserve">Cada unidad didáctica conlleva la evaluación de la misma. Esta evaluación no sólo reflejará los aprendizajes logrados por los estudiantes sino que dará cuenta del proceso de enseñanza llevado a cabo por el </w:t>
      </w:r>
      <w:r w:rsidR="006F1570">
        <w:rPr>
          <w:lang w:val="es-AR"/>
        </w:rPr>
        <w:t xml:space="preserve">docente al finalizar la unidad, es decir, se evalúan tanto los aprendizajes como la enseñanza. </w:t>
      </w:r>
    </w:p>
    <w:p w:rsidR="00D926BD" w:rsidRDefault="00B37A60" w:rsidP="00D34DD0">
      <w:pPr>
        <w:jc w:val="both"/>
        <w:rPr>
          <w:lang w:val="es-AR"/>
        </w:rPr>
      </w:pPr>
      <w:r>
        <w:rPr>
          <w:lang w:val="es-AR"/>
        </w:rPr>
        <w:tab/>
      </w:r>
      <w:r w:rsidR="00155A87">
        <w:rPr>
          <w:lang w:val="es-AR"/>
        </w:rPr>
        <w:t xml:space="preserve">La misma debe contener los objetivos de evaluación, </w:t>
      </w:r>
      <w:r w:rsidR="00C2253E">
        <w:rPr>
          <w:lang w:val="es-AR"/>
        </w:rPr>
        <w:t xml:space="preserve">las </w:t>
      </w:r>
      <w:r w:rsidR="00155A87">
        <w:rPr>
          <w:lang w:val="es-AR"/>
        </w:rPr>
        <w:t>características</w:t>
      </w:r>
      <w:r w:rsidR="00084018">
        <w:rPr>
          <w:lang w:val="es-AR"/>
        </w:rPr>
        <w:t xml:space="preserve">, las consignas, los criterios de evaluación y </w:t>
      </w:r>
      <w:r w:rsidR="00155A87">
        <w:rPr>
          <w:lang w:val="es-AR"/>
        </w:rPr>
        <w:t xml:space="preserve"> la grilla de corrección. </w:t>
      </w:r>
    </w:p>
    <w:p w:rsidR="00155A87" w:rsidRDefault="00B37A60" w:rsidP="00D34DD0">
      <w:pPr>
        <w:jc w:val="both"/>
        <w:rPr>
          <w:lang w:val="es-AR"/>
        </w:rPr>
      </w:pPr>
      <w:r>
        <w:rPr>
          <w:lang w:val="es-AR"/>
        </w:rPr>
        <w:lastRenderedPageBreak/>
        <w:tab/>
      </w:r>
      <w:r w:rsidR="00155A87">
        <w:rPr>
          <w:lang w:val="es-AR"/>
        </w:rPr>
        <w:t xml:space="preserve">Los </w:t>
      </w:r>
      <w:r w:rsidR="00155A87" w:rsidRPr="005C3303">
        <w:rPr>
          <w:b/>
          <w:lang w:val="es-AR"/>
        </w:rPr>
        <w:t>objetivos</w:t>
      </w:r>
      <w:r w:rsidR="00155A87">
        <w:rPr>
          <w:lang w:val="es-AR"/>
        </w:rPr>
        <w:t xml:space="preserve"> apuntan a esclarecer la</w:t>
      </w:r>
      <w:r w:rsidR="001F1AFD">
        <w:rPr>
          <w:lang w:val="es-AR"/>
        </w:rPr>
        <w:t>s</w:t>
      </w:r>
      <w:r w:rsidR="00155A87">
        <w:rPr>
          <w:lang w:val="es-AR"/>
        </w:rPr>
        <w:t xml:space="preserve"> intenciones del docente, la información que se </w:t>
      </w:r>
      <w:r w:rsidR="001F1AFD">
        <w:rPr>
          <w:lang w:val="es-AR"/>
        </w:rPr>
        <w:t xml:space="preserve">pretende </w:t>
      </w:r>
      <w:r w:rsidR="00155A87">
        <w:rPr>
          <w:lang w:val="es-AR"/>
        </w:rPr>
        <w:t>recolectar a partir del análisis de la</w:t>
      </w:r>
      <w:r w:rsidR="001F1AFD">
        <w:rPr>
          <w:lang w:val="es-AR"/>
        </w:rPr>
        <w:t xml:space="preserve">s evaluaciones ya realizadas por los estudiantes. Las </w:t>
      </w:r>
      <w:r w:rsidR="001F1AFD" w:rsidRPr="005C3303">
        <w:rPr>
          <w:b/>
          <w:lang w:val="es-AR"/>
        </w:rPr>
        <w:t>características</w:t>
      </w:r>
      <w:r w:rsidR="001F1AFD">
        <w:rPr>
          <w:lang w:val="es-AR"/>
        </w:rPr>
        <w:t xml:space="preserve"> plantean el tipo de evaluación (</w:t>
      </w:r>
      <w:r w:rsidR="00084018">
        <w:rPr>
          <w:lang w:val="es-AR"/>
        </w:rPr>
        <w:t>escrita,</w:t>
      </w:r>
      <w:r>
        <w:rPr>
          <w:lang w:val="es-AR"/>
        </w:rPr>
        <w:t xml:space="preserve"> oral, de procedimientos, etc. g</w:t>
      </w:r>
      <w:r w:rsidR="00084018">
        <w:rPr>
          <w:lang w:val="es-AR"/>
        </w:rPr>
        <w:t>rupal o individual. Etc.)</w:t>
      </w:r>
      <w:r>
        <w:rPr>
          <w:lang w:val="es-AR"/>
        </w:rPr>
        <w:t>.</w:t>
      </w:r>
      <w:r w:rsidR="005C3303">
        <w:rPr>
          <w:lang w:val="es-AR"/>
        </w:rPr>
        <w:t xml:space="preserve"> </w:t>
      </w:r>
      <w:r w:rsidR="009159C7">
        <w:rPr>
          <w:lang w:val="es-AR"/>
        </w:rPr>
        <w:t xml:space="preserve">Las </w:t>
      </w:r>
      <w:r w:rsidR="009159C7" w:rsidRPr="005C3303">
        <w:rPr>
          <w:b/>
          <w:lang w:val="es-AR"/>
        </w:rPr>
        <w:t>consignas</w:t>
      </w:r>
      <w:r w:rsidR="009159C7">
        <w:rPr>
          <w:lang w:val="es-AR"/>
        </w:rPr>
        <w:t xml:space="preserve"> deben ser claras, teniendo en cuenta el nivel de comprensión de los estudiantes y deben reflejar los contenidos trabajados durante las clases.</w:t>
      </w:r>
      <w:r w:rsidR="00210D01">
        <w:rPr>
          <w:lang w:val="es-AR"/>
        </w:rPr>
        <w:t xml:space="preserve"> Los </w:t>
      </w:r>
      <w:r w:rsidR="00210D01" w:rsidRPr="005C3303">
        <w:rPr>
          <w:b/>
          <w:lang w:val="es-AR"/>
        </w:rPr>
        <w:t>criterios de evaluación</w:t>
      </w:r>
      <w:r w:rsidR="00210D01">
        <w:rPr>
          <w:lang w:val="es-AR"/>
        </w:rPr>
        <w:t xml:space="preserve"> están en relación con los objetivos y se explicitará lo que se pondera de las respuestas </w:t>
      </w:r>
      <w:r w:rsidR="007561D0">
        <w:rPr>
          <w:lang w:val="es-AR"/>
        </w:rPr>
        <w:t>así</w:t>
      </w:r>
      <w:r w:rsidR="00210D01">
        <w:rPr>
          <w:lang w:val="es-AR"/>
        </w:rPr>
        <w:t xml:space="preserve"> como el puntaje asignado a cada consigna. </w:t>
      </w:r>
      <w:r w:rsidR="009F4352">
        <w:rPr>
          <w:lang w:val="es-AR"/>
        </w:rPr>
        <w:t xml:space="preserve">La </w:t>
      </w:r>
      <w:r w:rsidR="009F4352" w:rsidRPr="005C3303">
        <w:rPr>
          <w:b/>
          <w:lang w:val="es-AR"/>
        </w:rPr>
        <w:t>grilla de corrección</w:t>
      </w:r>
      <w:r w:rsidR="009F4352">
        <w:rPr>
          <w:lang w:val="es-AR"/>
        </w:rPr>
        <w:t xml:space="preserve">, es un modo de </w:t>
      </w:r>
      <w:r w:rsidR="007561D0">
        <w:rPr>
          <w:lang w:val="es-AR"/>
        </w:rPr>
        <w:t>prever</w:t>
      </w:r>
      <w:r w:rsidR="009F4352">
        <w:rPr>
          <w:lang w:val="es-AR"/>
        </w:rPr>
        <w:t xml:space="preserve"> los contenidos que deberán estar presentes necesariamente en las respuestas y sirve de parámetro para comparar entre las evaluaciones</w:t>
      </w:r>
      <w:r w:rsidR="00210D01">
        <w:rPr>
          <w:lang w:val="es-AR"/>
        </w:rPr>
        <w:t xml:space="preserve"> asignando un puntaje o valoración </w:t>
      </w:r>
      <w:r w:rsidR="001F3AF3">
        <w:rPr>
          <w:lang w:val="es-AR"/>
        </w:rPr>
        <w:t>equitativa</w:t>
      </w:r>
      <w:r w:rsidR="009F4352">
        <w:rPr>
          <w:lang w:val="es-AR"/>
        </w:rPr>
        <w:t xml:space="preserve">. </w:t>
      </w:r>
    </w:p>
    <w:p w:rsidR="00D34DD0" w:rsidRPr="009B0149" w:rsidRDefault="00B37A60" w:rsidP="00D34DD0">
      <w:pPr>
        <w:jc w:val="both"/>
        <w:rPr>
          <w:b/>
          <w:lang w:val="es-AR"/>
        </w:rPr>
      </w:pPr>
      <w:r>
        <w:rPr>
          <w:lang w:val="es-AR"/>
        </w:rPr>
        <w:tab/>
      </w:r>
      <w:r w:rsidR="00A11A3E">
        <w:rPr>
          <w:lang w:val="es-AR"/>
        </w:rPr>
        <w:t>El análisis</w:t>
      </w:r>
      <w:r w:rsidR="001F3AF3">
        <w:rPr>
          <w:lang w:val="es-AR"/>
        </w:rPr>
        <w:t>,</w:t>
      </w:r>
      <w:r w:rsidR="00A11A3E">
        <w:rPr>
          <w:lang w:val="es-AR"/>
        </w:rPr>
        <w:t xml:space="preserve"> tanto del proceso como del resultado</w:t>
      </w:r>
      <w:r w:rsidR="001F3AF3">
        <w:rPr>
          <w:lang w:val="es-AR"/>
        </w:rPr>
        <w:t>,</w:t>
      </w:r>
      <w:r w:rsidR="00A11A3E">
        <w:rPr>
          <w:lang w:val="es-AR"/>
        </w:rPr>
        <w:t xml:space="preserve"> de las evaluaciones retroalimenta las decisiones</w:t>
      </w:r>
      <w:r w:rsidR="001F3AF3">
        <w:rPr>
          <w:lang w:val="es-AR"/>
        </w:rPr>
        <w:t>, a futuro,</w:t>
      </w:r>
      <w:r w:rsidR="004E2CD1">
        <w:rPr>
          <w:lang w:val="es-AR"/>
        </w:rPr>
        <w:t xml:space="preserve"> del docente</w:t>
      </w:r>
      <w:r w:rsidR="00A11A3E">
        <w:rPr>
          <w:lang w:val="es-AR"/>
        </w:rPr>
        <w:t xml:space="preserve"> respecto de </w:t>
      </w:r>
      <w:r w:rsidR="007E06DE">
        <w:rPr>
          <w:lang w:val="es-AR"/>
        </w:rPr>
        <w:t xml:space="preserve">los objetivos, </w:t>
      </w:r>
      <w:r w:rsidR="000332E1">
        <w:rPr>
          <w:lang w:val="es-AR"/>
        </w:rPr>
        <w:t>la</w:t>
      </w:r>
      <w:r w:rsidR="007E06DE">
        <w:rPr>
          <w:lang w:val="es-AR"/>
        </w:rPr>
        <w:t xml:space="preserve"> selección y secuenciación  de contenidos y las actividades </w:t>
      </w:r>
      <w:r w:rsidR="000332E1">
        <w:rPr>
          <w:lang w:val="es-AR"/>
        </w:rPr>
        <w:t xml:space="preserve">a realizar </w:t>
      </w:r>
      <w:r w:rsidR="007E06DE">
        <w:rPr>
          <w:lang w:val="es-AR"/>
        </w:rPr>
        <w:t xml:space="preserve">que </w:t>
      </w:r>
      <w:r w:rsidR="000332E1">
        <w:rPr>
          <w:lang w:val="es-AR"/>
        </w:rPr>
        <w:t xml:space="preserve">promuevan </w:t>
      </w:r>
      <w:r w:rsidR="007E06DE">
        <w:rPr>
          <w:lang w:val="es-AR"/>
        </w:rPr>
        <w:t xml:space="preserve">el aprendizaje de los alumnos.  </w:t>
      </w:r>
    </w:p>
    <w:p w:rsidR="00CE57BB" w:rsidRDefault="00CE57BB" w:rsidP="00D34DD0">
      <w:pPr>
        <w:jc w:val="both"/>
        <w:rPr>
          <w:b/>
          <w:lang w:val="es-AR"/>
        </w:rPr>
      </w:pPr>
    </w:p>
    <w:p w:rsidR="00F91603" w:rsidRPr="00F91603" w:rsidRDefault="00F91603" w:rsidP="00F91603">
      <w:pPr>
        <w:jc w:val="center"/>
        <w:rPr>
          <w:b/>
          <w:lang w:val="es-AR"/>
        </w:rPr>
      </w:pPr>
      <w:r w:rsidRPr="00F91603">
        <w:rPr>
          <w:b/>
          <w:lang w:val="es-AR"/>
        </w:rPr>
        <w:t>******************************************</w:t>
      </w:r>
    </w:p>
    <w:p w:rsidR="00E30963" w:rsidRDefault="00F91603" w:rsidP="00F91603">
      <w:pPr>
        <w:jc w:val="center"/>
        <w:rPr>
          <w:b/>
          <w:u w:val="single"/>
          <w:lang w:val="es-AR"/>
        </w:rPr>
      </w:pPr>
      <w:r>
        <w:rPr>
          <w:b/>
          <w:u w:val="single"/>
          <w:lang w:val="es-AR"/>
        </w:rPr>
        <w:t>PLAN DE CLASE</w:t>
      </w:r>
    </w:p>
    <w:p w:rsidR="00F91603" w:rsidRDefault="00F91603" w:rsidP="00D34DD0">
      <w:pPr>
        <w:jc w:val="both"/>
        <w:rPr>
          <w:b/>
          <w:lang w:val="es-AR"/>
        </w:rPr>
      </w:pPr>
    </w:p>
    <w:p w:rsidR="0030647D" w:rsidRPr="0030647D" w:rsidRDefault="00EF4D9E" w:rsidP="005C3303">
      <w:pPr>
        <w:ind w:left="708"/>
        <w:jc w:val="both"/>
        <w:rPr>
          <w:i/>
          <w:sz w:val="22"/>
          <w:szCs w:val="22"/>
          <w:lang w:val="es-AR"/>
        </w:rPr>
      </w:pPr>
      <w:r>
        <w:rPr>
          <w:i/>
          <w:sz w:val="22"/>
          <w:szCs w:val="22"/>
          <w:lang w:val="es-AR"/>
        </w:rPr>
        <w:t>“</w:t>
      </w:r>
      <w:r w:rsidR="0030647D" w:rsidRPr="0030647D">
        <w:rPr>
          <w:i/>
          <w:sz w:val="22"/>
          <w:szCs w:val="22"/>
          <w:lang w:val="es-AR"/>
        </w:rPr>
        <w:t>En términos muy generales podríamos definir una clase como un lapso establecido en el  marco de un currículo y horario escolar en el que se presenta una secuencia de actividades del docente destinadas a orientar actividades de los alumnos que los conduzcan a lograr buenos aprendizajes</w:t>
      </w:r>
    </w:p>
    <w:p w:rsidR="0030647D" w:rsidRPr="0030647D" w:rsidRDefault="0030647D" w:rsidP="005C3303">
      <w:pPr>
        <w:ind w:left="708"/>
        <w:jc w:val="both"/>
        <w:rPr>
          <w:i/>
          <w:sz w:val="22"/>
          <w:szCs w:val="22"/>
          <w:lang w:val="es-AR"/>
        </w:rPr>
      </w:pPr>
      <w:r w:rsidRPr="0030647D">
        <w:rPr>
          <w:i/>
          <w:sz w:val="22"/>
          <w:szCs w:val="22"/>
          <w:lang w:val="es-AR"/>
        </w:rPr>
        <w:t>[…] podemos  afirmar que no hay un formato ideal para  organizar  una  clase.  Porque el formato depende de los fines propios que tiene la clase en una secuencia de clases que tienen un eje común y que, en conjunto,  denominamos “unidad  didáctica”.  Lo que programamos no es nunca una clase, sino, primero, el curso completo, como totalidad y luego, en  general cada una de las unidades.  En ellas, encontramos  la división de tiempo que denominamos ‘clase’</w:t>
      </w:r>
      <w:r w:rsidR="00FF1F13">
        <w:rPr>
          <w:i/>
          <w:sz w:val="22"/>
          <w:szCs w:val="22"/>
          <w:lang w:val="es-AR"/>
        </w:rPr>
        <w:t>”</w:t>
      </w:r>
      <w:r w:rsidR="00FF1F13" w:rsidRPr="00EF4D9E">
        <w:rPr>
          <w:i/>
          <w:sz w:val="22"/>
          <w:szCs w:val="22"/>
          <w:lang w:val="es-AR"/>
        </w:rPr>
        <w:t xml:space="preserve"> (</w:t>
      </w:r>
      <w:r w:rsidR="00EF4D9E" w:rsidRPr="00EF4D9E">
        <w:rPr>
          <w:i/>
          <w:sz w:val="22"/>
          <w:szCs w:val="22"/>
        </w:rPr>
        <w:t>Camilloni, 2007:10)</w:t>
      </w:r>
    </w:p>
    <w:p w:rsidR="00E30963" w:rsidRDefault="00E30963" w:rsidP="00D34DD0">
      <w:pPr>
        <w:jc w:val="both"/>
        <w:rPr>
          <w:lang w:val="es-AR"/>
        </w:rPr>
      </w:pPr>
    </w:p>
    <w:p w:rsidR="003C753B" w:rsidRDefault="009B0149" w:rsidP="00CA4661">
      <w:pPr>
        <w:pStyle w:val="Prrafodelista"/>
        <w:numPr>
          <w:ilvl w:val="0"/>
          <w:numId w:val="5"/>
        </w:numPr>
        <w:jc w:val="both"/>
        <w:rPr>
          <w:lang w:val="es-AR"/>
        </w:rPr>
      </w:pPr>
      <w:r w:rsidRPr="00CA4661">
        <w:rPr>
          <w:b/>
          <w:lang w:val="es-AR"/>
        </w:rPr>
        <w:t>Encabezado</w:t>
      </w:r>
      <w:r w:rsidRPr="00CA4661">
        <w:rPr>
          <w:lang w:val="es-AR"/>
        </w:rPr>
        <w:t xml:space="preserve"> (N° </w:t>
      </w:r>
      <w:r w:rsidR="008208C0" w:rsidRPr="00CA4661">
        <w:rPr>
          <w:lang w:val="es-AR"/>
        </w:rPr>
        <w:t xml:space="preserve">de </w:t>
      </w:r>
      <w:r w:rsidRPr="00CA4661">
        <w:rPr>
          <w:lang w:val="es-AR"/>
        </w:rPr>
        <w:t>c</w:t>
      </w:r>
      <w:r w:rsidR="003C753B" w:rsidRPr="00CA4661">
        <w:rPr>
          <w:lang w:val="es-AR"/>
        </w:rPr>
        <w:t>lase, tiempo, curso, etc.)</w:t>
      </w:r>
    </w:p>
    <w:p w:rsidR="00471B8A" w:rsidRDefault="00471B8A" w:rsidP="005C3303">
      <w:pPr>
        <w:pStyle w:val="NormalWeb"/>
        <w:jc w:val="both"/>
        <w:rPr>
          <w:color w:val="000000"/>
          <w:sz w:val="22"/>
          <w:szCs w:val="22"/>
        </w:rPr>
      </w:pPr>
      <w:r>
        <w:rPr>
          <w:color w:val="000000"/>
          <w:sz w:val="22"/>
          <w:szCs w:val="22"/>
        </w:rPr>
        <w:t xml:space="preserve">Por ejemplo: </w:t>
      </w:r>
    </w:p>
    <w:p w:rsidR="00471B8A" w:rsidRPr="005C3303" w:rsidRDefault="00471B8A" w:rsidP="005C3303">
      <w:pPr>
        <w:ind w:left="708"/>
        <w:jc w:val="both"/>
        <w:rPr>
          <w:i/>
          <w:sz w:val="22"/>
          <w:szCs w:val="22"/>
        </w:rPr>
      </w:pPr>
      <w:r w:rsidRPr="005C3303">
        <w:rPr>
          <w:i/>
          <w:sz w:val="22"/>
          <w:szCs w:val="22"/>
        </w:rPr>
        <w:t xml:space="preserve">Numero de clase: Clase 1. </w:t>
      </w:r>
    </w:p>
    <w:p w:rsidR="00471B8A" w:rsidRPr="005C3303" w:rsidRDefault="00471B8A" w:rsidP="005C3303">
      <w:pPr>
        <w:ind w:left="708"/>
        <w:jc w:val="both"/>
        <w:rPr>
          <w:i/>
          <w:iCs/>
          <w:sz w:val="22"/>
          <w:szCs w:val="22"/>
        </w:rPr>
      </w:pPr>
      <w:r w:rsidRPr="005C3303">
        <w:rPr>
          <w:i/>
          <w:iCs/>
          <w:sz w:val="22"/>
          <w:szCs w:val="22"/>
        </w:rPr>
        <w:t>Profesor/practicante: …………</w:t>
      </w:r>
    </w:p>
    <w:p w:rsidR="00471B8A" w:rsidRPr="005C3303" w:rsidRDefault="00471B8A" w:rsidP="005C3303">
      <w:pPr>
        <w:ind w:left="708"/>
        <w:jc w:val="both"/>
        <w:rPr>
          <w:i/>
          <w:iCs/>
          <w:sz w:val="22"/>
          <w:szCs w:val="22"/>
        </w:rPr>
      </w:pPr>
      <w:r w:rsidRPr="005C3303">
        <w:rPr>
          <w:i/>
          <w:iCs/>
          <w:sz w:val="22"/>
          <w:szCs w:val="22"/>
        </w:rPr>
        <w:t>Escuela: Media Nº 1. Lujan.</w:t>
      </w:r>
    </w:p>
    <w:p w:rsidR="00471B8A" w:rsidRPr="005C3303" w:rsidRDefault="00471B8A" w:rsidP="005C3303">
      <w:pPr>
        <w:ind w:left="708"/>
        <w:jc w:val="both"/>
        <w:rPr>
          <w:i/>
          <w:iCs/>
          <w:sz w:val="22"/>
          <w:szCs w:val="22"/>
        </w:rPr>
      </w:pPr>
      <w:r w:rsidRPr="005C3303">
        <w:rPr>
          <w:i/>
          <w:iCs/>
          <w:sz w:val="22"/>
          <w:szCs w:val="22"/>
        </w:rPr>
        <w:t>Curso: Segundo año A</w:t>
      </w:r>
    </w:p>
    <w:p w:rsidR="00471B8A" w:rsidRPr="005C3303" w:rsidRDefault="005C3303" w:rsidP="005C3303">
      <w:pPr>
        <w:ind w:left="708"/>
        <w:jc w:val="both"/>
        <w:rPr>
          <w:i/>
          <w:iCs/>
          <w:sz w:val="22"/>
          <w:szCs w:val="22"/>
        </w:rPr>
      </w:pPr>
      <w:r>
        <w:rPr>
          <w:i/>
          <w:iCs/>
          <w:sz w:val="22"/>
          <w:szCs w:val="22"/>
        </w:rPr>
        <w:t>Orientación:</w:t>
      </w:r>
      <w:r w:rsidR="00471B8A" w:rsidRPr="005C3303">
        <w:rPr>
          <w:i/>
          <w:iCs/>
          <w:sz w:val="22"/>
          <w:szCs w:val="22"/>
        </w:rPr>
        <w:t xml:space="preserve"> Ciencias sociales</w:t>
      </w:r>
    </w:p>
    <w:p w:rsidR="00CA4661" w:rsidRDefault="00471B8A" w:rsidP="005C3303">
      <w:pPr>
        <w:ind w:left="708"/>
        <w:jc w:val="both"/>
        <w:rPr>
          <w:i/>
          <w:iCs/>
          <w:sz w:val="22"/>
          <w:szCs w:val="22"/>
        </w:rPr>
      </w:pPr>
      <w:r w:rsidRPr="005C3303">
        <w:rPr>
          <w:i/>
          <w:iCs/>
          <w:sz w:val="22"/>
          <w:szCs w:val="22"/>
        </w:rPr>
        <w:t xml:space="preserve">Horario: martes de 7: 30 a 9: 30. Dos módulos semanales.   </w:t>
      </w:r>
    </w:p>
    <w:p w:rsidR="005C3303" w:rsidRPr="005C3303" w:rsidRDefault="005C3303" w:rsidP="005C3303">
      <w:pPr>
        <w:ind w:left="708"/>
        <w:jc w:val="both"/>
        <w:rPr>
          <w:i/>
          <w:iCs/>
          <w:sz w:val="22"/>
          <w:szCs w:val="22"/>
        </w:rPr>
      </w:pPr>
    </w:p>
    <w:p w:rsidR="00BE76B0" w:rsidRPr="00BA5BC1" w:rsidRDefault="00D34DD0" w:rsidP="00BA5BC1">
      <w:pPr>
        <w:pStyle w:val="Prrafodelista"/>
        <w:numPr>
          <w:ilvl w:val="0"/>
          <w:numId w:val="5"/>
        </w:numPr>
        <w:jc w:val="both"/>
        <w:rPr>
          <w:b/>
          <w:lang w:val="es-AR"/>
        </w:rPr>
      </w:pPr>
      <w:r w:rsidRPr="00BA5BC1">
        <w:rPr>
          <w:b/>
          <w:lang w:val="es-AR"/>
        </w:rPr>
        <w:t>Título de la clase</w:t>
      </w:r>
      <w:r w:rsidR="003E4041" w:rsidRPr="00BA5BC1">
        <w:rPr>
          <w:b/>
          <w:lang w:val="es-AR"/>
        </w:rPr>
        <w:t>.</w:t>
      </w:r>
    </w:p>
    <w:p w:rsidR="00BE76B0" w:rsidRDefault="00BE76B0" w:rsidP="00BA5BC1">
      <w:pPr>
        <w:ind w:firstLine="360"/>
        <w:jc w:val="both"/>
        <w:rPr>
          <w:lang w:val="es-AR"/>
        </w:rPr>
      </w:pPr>
      <w:r>
        <w:rPr>
          <w:lang w:val="es-AR"/>
        </w:rPr>
        <w:t xml:space="preserve">Este debe explicitar el tema de la clase y reflejar los contenidos de la misma. </w:t>
      </w:r>
    </w:p>
    <w:p w:rsidR="005C3303" w:rsidRDefault="00BE76B0" w:rsidP="00BA5BC1">
      <w:pPr>
        <w:ind w:firstLine="360"/>
        <w:jc w:val="both"/>
        <w:rPr>
          <w:lang w:val="es-AR"/>
        </w:rPr>
      </w:pPr>
      <w:r>
        <w:rPr>
          <w:lang w:val="es-AR"/>
        </w:rPr>
        <w:t xml:space="preserve">Su enunciación permite a los estudiantes ubicarse en la temática a trabajar. Relacionar con temas ya vistos o anticipar un nuevo conocimiento. </w:t>
      </w:r>
    </w:p>
    <w:p w:rsidR="005C3303" w:rsidRDefault="005C3303" w:rsidP="005C3303">
      <w:pPr>
        <w:ind w:firstLine="708"/>
        <w:jc w:val="both"/>
        <w:rPr>
          <w:lang w:val="es-AR"/>
        </w:rPr>
      </w:pPr>
    </w:p>
    <w:p w:rsidR="00471B8A" w:rsidRPr="005C3303" w:rsidRDefault="00471B8A" w:rsidP="005C3303">
      <w:pPr>
        <w:ind w:firstLine="708"/>
        <w:jc w:val="both"/>
        <w:rPr>
          <w:lang w:val="es-AR"/>
        </w:rPr>
      </w:pPr>
      <w:r>
        <w:rPr>
          <w:color w:val="000000"/>
          <w:sz w:val="22"/>
          <w:szCs w:val="22"/>
        </w:rPr>
        <w:t xml:space="preserve">Por ejemplo: </w:t>
      </w:r>
    </w:p>
    <w:p w:rsidR="00CA4661" w:rsidRDefault="00471B8A" w:rsidP="005C3303">
      <w:pPr>
        <w:ind w:left="708"/>
        <w:jc w:val="both"/>
        <w:rPr>
          <w:i/>
          <w:iCs/>
          <w:sz w:val="22"/>
          <w:szCs w:val="22"/>
        </w:rPr>
      </w:pPr>
      <w:r>
        <w:rPr>
          <w:i/>
          <w:iCs/>
          <w:sz w:val="22"/>
          <w:szCs w:val="22"/>
        </w:rPr>
        <w:t>“Una aproximación global a los conflictos/resistencias liderados por Túpac Amaru II y Túpac Katari a fines del siglo XVIII en el sur andino.”</w:t>
      </w:r>
      <w:r w:rsidR="00BA5BC1">
        <w:rPr>
          <w:i/>
          <w:iCs/>
          <w:sz w:val="22"/>
          <w:szCs w:val="22"/>
        </w:rPr>
        <w:t xml:space="preserve">   </w:t>
      </w:r>
    </w:p>
    <w:p w:rsidR="00BA5BC1" w:rsidRDefault="00BA5BC1" w:rsidP="005C3303">
      <w:pPr>
        <w:ind w:left="708"/>
        <w:jc w:val="both"/>
        <w:rPr>
          <w:lang w:val="es-AR"/>
        </w:rPr>
      </w:pPr>
    </w:p>
    <w:p w:rsidR="00E2775B" w:rsidRPr="00BA5BC1" w:rsidRDefault="00E2775B" w:rsidP="00BA5BC1">
      <w:pPr>
        <w:pStyle w:val="Prrafodelista"/>
        <w:numPr>
          <w:ilvl w:val="0"/>
          <w:numId w:val="5"/>
        </w:numPr>
        <w:jc w:val="both"/>
        <w:rPr>
          <w:lang w:val="es-AR"/>
        </w:rPr>
      </w:pPr>
      <w:r w:rsidRPr="00BA5BC1">
        <w:rPr>
          <w:b/>
          <w:lang w:val="es-AR"/>
        </w:rPr>
        <w:t>Objetivos</w:t>
      </w:r>
      <w:r w:rsidRPr="00BA5BC1">
        <w:rPr>
          <w:lang w:val="es-AR"/>
        </w:rPr>
        <w:t xml:space="preserve"> (correlación con los objetivos de la unidad) </w:t>
      </w:r>
    </w:p>
    <w:p w:rsidR="00E2775B" w:rsidRDefault="00E2775B" w:rsidP="005C3303">
      <w:pPr>
        <w:ind w:firstLine="708"/>
        <w:jc w:val="both"/>
        <w:rPr>
          <w:lang w:val="es-AR"/>
        </w:rPr>
      </w:pPr>
      <w:r>
        <w:rPr>
          <w:lang w:val="es-AR"/>
        </w:rPr>
        <w:t xml:space="preserve">Aquí se plantean los objetivos específicos para la clase. Surgen de los objetivos generales presentados en la unidad pero </w:t>
      </w:r>
      <w:r w:rsidR="00E7150B">
        <w:rPr>
          <w:lang w:val="es-AR"/>
        </w:rPr>
        <w:t>se especifica</w:t>
      </w:r>
      <w:r>
        <w:rPr>
          <w:lang w:val="es-AR"/>
        </w:rPr>
        <w:t xml:space="preserve"> lo que los estudiantes aprenderán en el transcurso de la  clase.</w:t>
      </w:r>
    </w:p>
    <w:p w:rsidR="00CA4661" w:rsidRDefault="00E7150B" w:rsidP="005C3303">
      <w:pPr>
        <w:ind w:firstLine="708"/>
        <w:jc w:val="both"/>
        <w:rPr>
          <w:lang w:val="es-AR"/>
        </w:rPr>
      </w:pPr>
      <w:r>
        <w:rPr>
          <w:lang w:val="es-AR"/>
        </w:rPr>
        <w:t xml:space="preserve">Incluye tanto objetivos de </w:t>
      </w:r>
      <w:r w:rsidR="002B2514">
        <w:rPr>
          <w:lang w:val="es-AR"/>
        </w:rPr>
        <w:t xml:space="preserve">comprensión, análisis, relación, identificación, </w:t>
      </w:r>
      <w:r w:rsidR="0053120B">
        <w:rPr>
          <w:lang w:val="es-AR"/>
        </w:rPr>
        <w:t xml:space="preserve">comparación, </w:t>
      </w:r>
      <w:r w:rsidR="005060CB">
        <w:rPr>
          <w:lang w:val="es-AR"/>
        </w:rPr>
        <w:t xml:space="preserve">etc. </w:t>
      </w:r>
      <w:r w:rsidR="002B2514">
        <w:rPr>
          <w:lang w:val="es-AR"/>
        </w:rPr>
        <w:t xml:space="preserve">como objetivos de procedimientos dando cuenta de que se espera que produzcan los estudiantes (líneas de </w:t>
      </w:r>
      <w:r w:rsidR="005060CB">
        <w:rPr>
          <w:lang w:val="es-AR"/>
        </w:rPr>
        <w:t xml:space="preserve">tiempo, dibujen mapas, produzcan un texto, realicen gráficos, etc.) Se pueden incluir objetivos de actitudes, como el trabajo solidario, la participación, la toma de postura, etc. </w:t>
      </w:r>
    </w:p>
    <w:p w:rsidR="00471B8A" w:rsidRDefault="00471B8A" w:rsidP="00D34DD0">
      <w:pPr>
        <w:jc w:val="both"/>
        <w:rPr>
          <w:lang w:val="es-AR"/>
        </w:rPr>
      </w:pPr>
    </w:p>
    <w:p w:rsidR="00471B8A" w:rsidRPr="00471B8A" w:rsidRDefault="00471B8A" w:rsidP="00471B8A">
      <w:pPr>
        <w:spacing w:line="360" w:lineRule="auto"/>
        <w:jc w:val="both"/>
        <w:rPr>
          <w:i/>
          <w:iCs/>
          <w:sz w:val="22"/>
          <w:szCs w:val="22"/>
        </w:rPr>
      </w:pPr>
      <w:r w:rsidRPr="00471B8A">
        <w:rPr>
          <w:i/>
          <w:iCs/>
          <w:sz w:val="22"/>
          <w:szCs w:val="22"/>
        </w:rPr>
        <w:lastRenderedPageBreak/>
        <w:t xml:space="preserve">Por ejemplo: </w:t>
      </w:r>
    </w:p>
    <w:p w:rsidR="00471B8A" w:rsidRDefault="00471B8A" w:rsidP="005C3303">
      <w:pPr>
        <w:ind w:left="708"/>
        <w:jc w:val="both"/>
        <w:rPr>
          <w:i/>
          <w:iCs/>
          <w:sz w:val="22"/>
          <w:szCs w:val="22"/>
        </w:rPr>
      </w:pPr>
      <w:r>
        <w:rPr>
          <w:i/>
          <w:iCs/>
          <w:sz w:val="22"/>
          <w:szCs w:val="22"/>
        </w:rPr>
        <w:t>Que los y las estudiantes:</w:t>
      </w:r>
    </w:p>
    <w:p w:rsidR="00471B8A" w:rsidRDefault="00471B8A" w:rsidP="005C3303">
      <w:pPr>
        <w:numPr>
          <w:ilvl w:val="0"/>
          <w:numId w:val="6"/>
        </w:numPr>
        <w:tabs>
          <w:tab w:val="clear" w:pos="720"/>
          <w:tab w:val="num" w:pos="1428"/>
        </w:tabs>
        <w:ind w:left="1428"/>
        <w:jc w:val="both"/>
        <w:rPr>
          <w:i/>
          <w:iCs/>
          <w:color w:val="FF0000"/>
          <w:sz w:val="22"/>
          <w:szCs w:val="22"/>
        </w:rPr>
      </w:pPr>
      <w:r>
        <w:rPr>
          <w:i/>
          <w:iCs/>
          <w:sz w:val="22"/>
          <w:szCs w:val="22"/>
        </w:rPr>
        <w:t>Identifiquen y comparen los principales acontecimientos y actores y grupos sociales que dieron origen a las rebeliones anticoloniales de fines del siglo XVIII en el sur andino.</w:t>
      </w:r>
    </w:p>
    <w:p w:rsidR="00471B8A" w:rsidRDefault="00471B8A" w:rsidP="005C3303">
      <w:pPr>
        <w:numPr>
          <w:ilvl w:val="0"/>
          <w:numId w:val="6"/>
        </w:numPr>
        <w:ind w:left="1428"/>
        <w:jc w:val="both"/>
        <w:rPr>
          <w:i/>
          <w:iCs/>
          <w:sz w:val="22"/>
          <w:szCs w:val="22"/>
        </w:rPr>
      </w:pPr>
      <w:r>
        <w:rPr>
          <w:i/>
          <w:iCs/>
          <w:sz w:val="22"/>
          <w:szCs w:val="22"/>
        </w:rPr>
        <w:t xml:space="preserve">Profundicen estrategias de lectura de textos escritos predominantemente informativos y realicen comparaciones históricas a partir del análisis de la información textual y de la proporcionada por el profesor. </w:t>
      </w:r>
    </w:p>
    <w:p w:rsidR="00471B8A" w:rsidRDefault="00471B8A" w:rsidP="005C3303">
      <w:pPr>
        <w:numPr>
          <w:ilvl w:val="0"/>
          <w:numId w:val="6"/>
        </w:numPr>
        <w:ind w:left="1428"/>
        <w:jc w:val="both"/>
        <w:rPr>
          <w:i/>
          <w:iCs/>
          <w:sz w:val="22"/>
          <w:szCs w:val="22"/>
        </w:rPr>
      </w:pPr>
      <w:r>
        <w:rPr>
          <w:i/>
          <w:iCs/>
          <w:sz w:val="22"/>
          <w:szCs w:val="22"/>
        </w:rPr>
        <w:t xml:space="preserve">Vinculen la información extraída de los textos escritos con los contenidos trabajados en unidades anteriores, con la finalidad de elaborar conclusiones preliminares. </w:t>
      </w:r>
    </w:p>
    <w:p w:rsidR="00E7150B" w:rsidRDefault="00E7150B" w:rsidP="00D34DD0">
      <w:pPr>
        <w:jc w:val="both"/>
        <w:rPr>
          <w:lang w:val="es-AR"/>
        </w:rPr>
      </w:pPr>
    </w:p>
    <w:p w:rsidR="00E7150B" w:rsidRPr="009C0316" w:rsidRDefault="00E2775B" w:rsidP="009C0316">
      <w:pPr>
        <w:pStyle w:val="Prrafodelista"/>
        <w:numPr>
          <w:ilvl w:val="0"/>
          <w:numId w:val="5"/>
        </w:numPr>
        <w:jc w:val="both"/>
        <w:rPr>
          <w:lang w:val="es-AR"/>
        </w:rPr>
      </w:pPr>
      <w:r w:rsidRPr="009C0316">
        <w:rPr>
          <w:b/>
          <w:lang w:val="es-AR"/>
        </w:rPr>
        <w:t>Contenidos</w:t>
      </w:r>
      <w:r w:rsidRPr="009C0316">
        <w:rPr>
          <w:lang w:val="es-AR"/>
        </w:rPr>
        <w:t xml:space="preserve"> (</w:t>
      </w:r>
      <w:r w:rsidR="00E00BED" w:rsidRPr="009C0316">
        <w:rPr>
          <w:lang w:val="es-AR"/>
        </w:rPr>
        <w:t xml:space="preserve">redactar la </w:t>
      </w:r>
      <w:r w:rsidRPr="009C0316">
        <w:rPr>
          <w:lang w:val="es-AR"/>
        </w:rPr>
        <w:t xml:space="preserve">totalidad de los contenidos previstos) </w:t>
      </w:r>
    </w:p>
    <w:p w:rsidR="00E00BED" w:rsidRDefault="00E7150B" w:rsidP="005C3303">
      <w:pPr>
        <w:ind w:firstLine="708"/>
        <w:jc w:val="both"/>
        <w:rPr>
          <w:lang w:val="es-AR"/>
        </w:rPr>
      </w:pPr>
      <w:r>
        <w:rPr>
          <w:lang w:val="es-AR"/>
        </w:rPr>
        <w:t xml:space="preserve">Deben detallarse todos los contenidos que se desarrollarán en la clase, incluye los conceptos, </w:t>
      </w:r>
      <w:r w:rsidR="004C5624">
        <w:rPr>
          <w:lang w:val="es-AR"/>
        </w:rPr>
        <w:t>hechos</w:t>
      </w:r>
      <w:r>
        <w:rPr>
          <w:lang w:val="es-AR"/>
        </w:rPr>
        <w:t xml:space="preserve">, </w:t>
      </w:r>
      <w:r w:rsidR="004C5624">
        <w:rPr>
          <w:lang w:val="es-AR"/>
        </w:rPr>
        <w:t>procesos</w:t>
      </w:r>
      <w:r>
        <w:rPr>
          <w:lang w:val="es-AR"/>
        </w:rPr>
        <w:t xml:space="preserve">, etc. </w:t>
      </w:r>
      <w:r w:rsidR="00DF225E">
        <w:rPr>
          <w:lang w:val="es-AR"/>
        </w:rPr>
        <w:t>Están en relación directa con los objetivos.</w:t>
      </w:r>
    </w:p>
    <w:p w:rsidR="003470CC" w:rsidRDefault="00E00BED" w:rsidP="00D34DD0">
      <w:pPr>
        <w:jc w:val="both"/>
        <w:rPr>
          <w:lang w:val="es-AR"/>
        </w:rPr>
      </w:pPr>
      <w:r>
        <w:rPr>
          <w:lang w:val="es-AR"/>
        </w:rPr>
        <w:t xml:space="preserve">Deben estar organizados y </w:t>
      </w:r>
      <w:r w:rsidRPr="00C10193">
        <w:rPr>
          <w:lang w:val="es-AR"/>
        </w:rPr>
        <w:t>secuenciados en forma co</w:t>
      </w:r>
      <w:r w:rsidR="004C439C" w:rsidRPr="00C10193">
        <w:rPr>
          <w:lang w:val="es-AR"/>
        </w:rPr>
        <w:t>herente con el tema de la clase.</w:t>
      </w:r>
    </w:p>
    <w:p w:rsidR="003470CC" w:rsidRDefault="003470CC" w:rsidP="003470CC">
      <w:pPr>
        <w:pStyle w:val="NormalWeb"/>
        <w:jc w:val="both"/>
        <w:rPr>
          <w:color w:val="000000"/>
          <w:sz w:val="22"/>
          <w:szCs w:val="22"/>
        </w:rPr>
      </w:pPr>
      <w:r>
        <w:rPr>
          <w:color w:val="000000"/>
          <w:sz w:val="22"/>
          <w:szCs w:val="22"/>
        </w:rPr>
        <w:t xml:space="preserve">Por ejemplo: </w:t>
      </w:r>
    </w:p>
    <w:p w:rsidR="003470CC" w:rsidRDefault="003470CC" w:rsidP="005C3303">
      <w:pPr>
        <w:pStyle w:val="NormalWeb"/>
        <w:ind w:left="708"/>
        <w:jc w:val="both"/>
        <w:rPr>
          <w:i/>
          <w:iCs/>
          <w:color w:val="000000"/>
          <w:sz w:val="22"/>
          <w:szCs w:val="22"/>
        </w:rPr>
      </w:pPr>
      <w:r>
        <w:rPr>
          <w:i/>
          <w:iCs/>
          <w:color w:val="000000"/>
          <w:sz w:val="22"/>
          <w:szCs w:val="22"/>
        </w:rPr>
        <w:t>Una aproximación global a los conflictos/resistencias liderados po</w:t>
      </w:r>
      <w:r w:rsidR="00B0153B">
        <w:rPr>
          <w:i/>
          <w:iCs/>
          <w:color w:val="000000"/>
          <w:sz w:val="22"/>
          <w:szCs w:val="22"/>
        </w:rPr>
        <w:t>r Túpac Amaru II y Túpac Katari.</w:t>
      </w:r>
    </w:p>
    <w:p w:rsidR="003470CC" w:rsidRDefault="003470CC" w:rsidP="005C3303">
      <w:pPr>
        <w:pStyle w:val="NormalWeb"/>
        <w:ind w:left="708"/>
        <w:jc w:val="both"/>
        <w:rPr>
          <w:i/>
          <w:iCs/>
          <w:color w:val="000000"/>
          <w:sz w:val="22"/>
          <w:szCs w:val="22"/>
        </w:rPr>
      </w:pPr>
      <w:r>
        <w:rPr>
          <w:i/>
          <w:iCs/>
          <w:color w:val="000000"/>
          <w:sz w:val="22"/>
          <w:szCs w:val="22"/>
        </w:rPr>
        <w:t xml:space="preserve">Las diferentes zonas geográficas en las que se desarrolla el conflicto. El componente social, étnico y </w:t>
      </w:r>
      <w:r w:rsidR="00B0153B">
        <w:rPr>
          <w:i/>
          <w:iCs/>
          <w:color w:val="000000"/>
          <w:sz w:val="22"/>
          <w:szCs w:val="22"/>
        </w:rPr>
        <w:t>económico de ambos liderazgos: c</w:t>
      </w:r>
      <w:r>
        <w:rPr>
          <w:i/>
          <w:iCs/>
          <w:color w:val="000000"/>
          <w:sz w:val="22"/>
          <w:szCs w:val="22"/>
        </w:rPr>
        <w:t xml:space="preserve">omerciantes, campesinos, mestizos, criollos, quechuas y aymaras. </w:t>
      </w:r>
    </w:p>
    <w:p w:rsidR="003470CC" w:rsidRDefault="003470CC" w:rsidP="005C3303">
      <w:pPr>
        <w:pStyle w:val="NormalWeb"/>
        <w:ind w:left="708"/>
        <w:jc w:val="both"/>
        <w:rPr>
          <w:i/>
          <w:iCs/>
          <w:color w:val="000000"/>
          <w:sz w:val="22"/>
          <w:szCs w:val="22"/>
        </w:rPr>
      </w:pPr>
      <w:r>
        <w:rPr>
          <w:i/>
          <w:iCs/>
          <w:color w:val="000000"/>
          <w:sz w:val="22"/>
          <w:szCs w:val="22"/>
        </w:rPr>
        <w:t xml:space="preserve">La inserción económica heterogénea de la población indígena al sistema colonial vigente y las diferentes maneras en que las reformas Borbónicas repercutieron en los modos de organización social y económica de las mismas (a modo de recapitulación de contenidos trabajados anteriormente): estratificación social al interior de la comunidad, cambios en las rutas comerciales a partir de la creación de nuevas jurisdicciones administrativas, incremento en la recaudación de impuestos y creación de nuevos impuestos, la función de los corregidores. </w:t>
      </w:r>
    </w:p>
    <w:p w:rsidR="005C3303" w:rsidRDefault="00910F02" w:rsidP="00D34DD0">
      <w:pPr>
        <w:jc w:val="both"/>
        <w:rPr>
          <w:b/>
          <w:lang w:val="es-AR"/>
        </w:rPr>
      </w:pPr>
      <w:r>
        <w:rPr>
          <w:lang w:val="es-AR"/>
        </w:rPr>
        <w:t>5</w:t>
      </w:r>
      <w:r w:rsidRPr="00CA4661">
        <w:rPr>
          <w:b/>
          <w:lang w:val="es-AR"/>
        </w:rPr>
        <w:t xml:space="preserve">. </w:t>
      </w:r>
      <w:r w:rsidR="00CA4661" w:rsidRPr="00CA4661">
        <w:rPr>
          <w:b/>
          <w:lang w:val="es-AR"/>
        </w:rPr>
        <w:t xml:space="preserve">Actividades: </w:t>
      </w:r>
    </w:p>
    <w:p w:rsidR="00E6083C" w:rsidRDefault="005C3303" w:rsidP="005C3303">
      <w:pPr>
        <w:ind w:firstLine="708"/>
        <w:jc w:val="both"/>
        <w:rPr>
          <w:lang w:val="es-AR"/>
        </w:rPr>
      </w:pPr>
      <w:r>
        <w:rPr>
          <w:b/>
          <w:lang w:val="es-AR"/>
        </w:rPr>
        <w:t>T</w:t>
      </w:r>
      <w:r w:rsidR="005E7302" w:rsidRPr="00CA4661">
        <w:rPr>
          <w:b/>
          <w:lang w:val="es-AR"/>
        </w:rPr>
        <w:t>res</w:t>
      </w:r>
      <w:r w:rsidR="005E7302" w:rsidRPr="005E7302">
        <w:rPr>
          <w:b/>
          <w:lang w:val="es-AR"/>
        </w:rPr>
        <w:t xml:space="preserve"> momentos de la clase: </w:t>
      </w:r>
      <w:r w:rsidR="005E7302">
        <w:rPr>
          <w:lang w:val="es-AR"/>
        </w:rPr>
        <w:t xml:space="preserve">se deben </w:t>
      </w:r>
      <w:r w:rsidR="005E7302" w:rsidRPr="00E6083C">
        <w:rPr>
          <w:u w:val="single"/>
          <w:lang w:val="es-AR"/>
        </w:rPr>
        <w:t>redactar en for</w:t>
      </w:r>
      <w:r w:rsidR="00E6083C" w:rsidRPr="00E6083C">
        <w:rPr>
          <w:u w:val="single"/>
          <w:lang w:val="es-AR"/>
        </w:rPr>
        <w:t>ma narrativa</w:t>
      </w:r>
      <w:r w:rsidR="00C52E15">
        <w:rPr>
          <w:u w:val="single"/>
          <w:lang w:val="es-AR"/>
        </w:rPr>
        <w:t xml:space="preserve"> y detallada</w:t>
      </w:r>
      <w:r w:rsidR="00E6083C">
        <w:rPr>
          <w:lang w:val="es-AR"/>
        </w:rPr>
        <w:t>, dando cuenta de la</w:t>
      </w:r>
      <w:r w:rsidR="005E7302">
        <w:rPr>
          <w:lang w:val="es-AR"/>
        </w:rPr>
        <w:t xml:space="preserve">s </w:t>
      </w:r>
      <w:r w:rsidR="00E6083C" w:rsidRPr="003B37A9">
        <w:rPr>
          <w:u w:val="single"/>
          <w:lang w:val="es-AR"/>
        </w:rPr>
        <w:t xml:space="preserve">actividades que el docente y los alumnos realizarán </w:t>
      </w:r>
      <w:r w:rsidR="005E7302" w:rsidRPr="003B37A9">
        <w:rPr>
          <w:u w:val="single"/>
          <w:lang w:val="es-AR"/>
        </w:rPr>
        <w:t>durante el tiempo de la clase</w:t>
      </w:r>
      <w:r w:rsidR="005E7302">
        <w:rPr>
          <w:lang w:val="es-AR"/>
        </w:rPr>
        <w:t>. Es aconsejable consignar el tiempo que se le dedicará a cada momento, como forma de previsión del manejo del mismo.</w:t>
      </w:r>
    </w:p>
    <w:p w:rsidR="00E6083C" w:rsidRPr="00103D87" w:rsidRDefault="00E6083C" w:rsidP="005C3303">
      <w:pPr>
        <w:pStyle w:val="Sinespaciado"/>
        <w:ind w:left="708"/>
        <w:rPr>
          <w:rFonts w:ascii="Times New Roman" w:eastAsia="Times New Roman" w:hAnsi="Times New Roman" w:cs="Times New Roman"/>
          <w:i/>
          <w:lang w:eastAsia="es-ES"/>
        </w:rPr>
      </w:pPr>
      <w:r>
        <w:rPr>
          <w:rFonts w:ascii="Times New Roman" w:eastAsia="Times New Roman" w:hAnsi="Times New Roman" w:cs="Times New Roman"/>
          <w:i/>
          <w:lang w:eastAsia="es-ES"/>
        </w:rPr>
        <w:t>“</w:t>
      </w:r>
      <w:r w:rsidRPr="00E6083C">
        <w:rPr>
          <w:rFonts w:ascii="Times New Roman" w:eastAsia="Times New Roman" w:hAnsi="Times New Roman" w:cs="Times New Roman"/>
          <w:i/>
          <w:lang w:eastAsia="es-ES"/>
        </w:rPr>
        <w:t>La clase es la puesta en acción de un segmento de una unidad.</w:t>
      </w:r>
      <w:r w:rsidR="005C3303">
        <w:rPr>
          <w:rFonts w:ascii="Times New Roman" w:eastAsia="Times New Roman" w:hAnsi="Times New Roman" w:cs="Times New Roman"/>
          <w:i/>
          <w:lang w:eastAsia="es-ES"/>
        </w:rPr>
        <w:t xml:space="preserve"> </w:t>
      </w:r>
      <w:r w:rsidRPr="00E6083C">
        <w:rPr>
          <w:rFonts w:ascii="Times New Roman" w:eastAsia="Times New Roman" w:hAnsi="Times New Roman" w:cs="Times New Roman"/>
          <w:i/>
          <w:lang w:eastAsia="es-ES"/>
        </w:rPr>
        <w:t>Un  segmento  tiene  un  principio  y  un  final.  Y  aunque  una  clase  es  continuación  de clases  anteriores  y  es  preparación  de  las  que  la siguen  es,  antes  que  todo,  tiempo  presente</w:t>
      </w:r>
      <w:r>
        <w:rPr>
          <w:rFonts w:ascii="Times New Roman" w:eastAsia="Times New Roman" w:hAnsi="Times New Roman" w:cs="Times New Roman"/>
          <w:i/>
          <w:lang w:eastAsia="es-ES"/>
        </w:rPr>
        <w:t>”</w:t>
      </w:r>
      <w:r w:rsidRPr="00E6083C">
        <w:rPr>
          <w:rFonts w:ascii="Times New Roman" w:eastAsia="Times New Roman" w:hAnsi="Times New Roman" w:cs="Times New Roman"/>
          <w:i/>
          <w:lang w:eastAsia="es-ES"/>
        </w:rPr>
        <w:t>.  (Camilloni, 200</w:t>
      </w:r>
      <w:r>
        <w:rPr>
          <w:rFonts w:ascii="Times New Roman" w:eastAsia="Times New Roman" w:hAnsi="Times New Roman" w:cs="Times New Roman"/>
          <w:i/>
          <w:lang w:eastAsia="es-ES"/>
        </w:rPr>
        <w:t>7:11</w:t>
      </w:r>
      <w:r w:rsidRPr="00E6083C">
        <w:rPr>
          <w:rFonts w:ascii="Times New Roman" w:eastAsia="Times New Roman" w:hAnsi="Times New Roman" w:cs="Times New Roman"/>
          <w:i/>
          <w:lang w:eastAsia="es-ES"/>
        </w:rPr>
        <w:t>)</w:t>
      </w:r>
    </w:p>
    <w:p w:rsidR="005E7302" w:rsidRPr="005E7302" w:rsidRDefault="005E7302" w:rsidP="00D34DD0">
      <w:pPr>
        <w:jc w:val="both"/>
        <w:rPr>
          <w:lang w:val="es-AR"/>
        </w:rPr>
      </w:pPr>
    </w:p>
    <w:p w:rsidR="00CA69CD" w:rsidRPr="005C3303" w:rsidRDefault="00D34DD0" w:rsidP="005C3303">
      <w:pPr>
        <w:pStyle w:val="Prrafodelista"/>
        <w:numPr>
          <w:ilvl w:val="0"/>
          <w:numId w:val="7"/>
        </w:numPr>
        <w:jc w:val="both"/>
        <w:rPr>
          <w:lang w:val="es-AR"/>
        </w:rPr>
      </w:pPr>
      <w:r w:rsidRPr="005C3303">
        <w:rPr>
          <w:lang w:val="es-AR"/>
        </w:rPr>
        <w:t>Momento de inicio</w:t>
      </w:r>
      <w:r w:rsidR="0096309E" w:rsidRPr="005C3303">
        <w:rPr>
          <w:lang w:val="es-AR"/>
        </w:rPr>
        <w:t>:</w:t>
      </w:r>
    </w:p>
    <w:p w:rsidR="005E7302" w:rsidRDefault="00E6083C" w:rsidP="005C3303">
      <w:pPr>
        <w:ind w:firstLine="708"/>
        <w:jc w:val="both"/>
        <w:rPr>
          <w:lang w:val="es-AR"/>
        </w:rPr>
      </w:pPr>
      <w:r>
        <w:rPr>
          <w:lang w:val="es-AR"/>
        </w:rPr>
        <w:t xml:space="preserve">En este momento puede referirse a la presentación de un nuevo tema, recuperar lo visto en la clase anterior, introducir una motivación, plantear un problema, etc. su objetivo es poner en el contexto de la temática a los estudiantes. </w:t>
      </w:r>
    </w:p>
    <w:p w:rsidR="00572E12" w:rsidRDefault="00572E12" w:rsidP="00572E12">
      <w:pPr>
        <w:pStyle w:val="NormalWeb"/>
        <w:jc w:val="both"/>
        <w:rPr>
          <w:color w:val="000000"/>
          <w:sz w:val="22"/>
          <w:szCs w:val="22"/>
        </w:rPr>
      </w:pPr>
      <w:r>
        <w:rPr>
          <w:color w:val="000000"/>
          <w:sz w:val="22"/>
          <w:szCs w:val="22"/>
        </w:rPr>
        <w:t xml:space="preserve">Por ejemplo: </w:t>
      </w:r>
    </w:p>
    <w:p w:rsidR="00572E12" w:rsidRDefault="00572E12" w:rsidP="005C3303">
      <w:pPr>
        <w:spacing w:line="360" w:lineRule="auto"/>
        <w:ind w:left="708"/>
        <w:jc w:val="both"/>
        <w:rPr>
          <w:i/>
          <w:iCs/>
          <w:sz w:val="22"/>
          <w:szCs w:val="22"/>
        </w:rPr>
      </w:pPr>
      <w:r>
        <w:rPr>
          <w:b/>
          <w:bCs/>
          <w:i/>
          <w:iCs/>
          <w:sz w:val="22"/>
          <w:szCs w:val="22"/>
        </w:rPr>
        <w:t>Inicio:</w:t>
      </w:r>
      <w:r>
        <w:rPr>
          <w:i/>
          <w:iCs/>
          <w:sz w:val="22"/>
          <w:szCs w:val="22"/>
        </w:rPr>
        <w:t xml:space="preserve"> (25 minutos aproximadamente).</w:t>
      </w:r>
    </w:p>
    <w:p w:rsidR="00572E12" w:rsidRDefault="00572E12" w:rsidP="005C3303">
      <w:pPr>
        <w:ind w:left="708"/>
        <w:jc w:val="both"/>
        <w:rPr>
          <w:b/>
          <w:bCs/>
          <w:i/>
          <w:iCs/>
          <w:sz w:val="22"/>
          <w:szCs w:val="22"/>
        </w:rPr>
      </w:pPr>
      <w:r>
        <w:rPr>
          <w:i/>
          <w:iCs/>
          <w:sz w:val="22"/>
          <w:szCs w:val="22"/>
        </w:rPr>
        <w:t xml:space="preserve">El profesor enunciará de forma general, las temáticas a trabajar en la nueva unidad didáctica, a partir de copiar en el pizarrón el título de la misma: </w:t>
      </w:r>
      <w:r>
        <w:rPr>
          <w:b/>
          <w:bCs/>
          <w:i/>
          <w:iCs/>
          <w:sz w:val="22"/>
          <w:szCs w:val="22"/>
        </w:rPr>
        <w:t xml:space="preserve">“Entre rebeliones y revoluciones indígenas anticoloniales a fines del siglo XVIII en el sur andino: Ideologías, liderazgos e identidades étnicas que enfrentan al poder colonial borbónico”.  </w:t>
      </w:r>
    </w:p>
    <w:p w:rsidR="00572E12" w:rsidRDefault="00572E12" w:rsidP="005C3303">
      <w:pPr>
        <w:ind w:left="708"/>
        <w:jc w:val="both"/>
        <w:rPr>
          <w:b/>
          <w:bCs/>
          <w:i/>
          <w:iCs/>
          <w:sz w:val="22"/>
          <w:szCs w:val="22"/>
        </w:rPr>
      </w:pPr>
      <w:r>
        <w:rPr>
          <w:i/>
          <w:iCs/>
          <w:sz w:val="22"/>
          <w:szCs w:val="22"/>
        </w:rPr>
        <w:t xml:space="preserve">Por medio de una exposición dialogada organizada en torno a una serie de consignas a los estudiantes, el profesor intentará realizar algunas definiciones amplias y  abiertas sobre los conceptos que aparecen en el título de la unidad. Estas preguntas apuntan a identificar los conocimientos previos de los estudiantes y a presentar de forma general los contenidos a trabajar en </w:t>
      </w:r>
      <w:r>
        <w:rPr>
          <w:i/>
          <w:iCs/>
          <w:sz w:val="22"/>
          <w:szCs w:val="22"/>
        </w:rPr>
        <w:lastRenderedPageBreak/>
        <w:t xml:space="preserve">las próximas clases. El estilo de interrogantes que realizará el profesor a los estudiantes serán las siguientes: </w:t>
      </w:r>
      <w:r>
        <w:rPr>
          <w:b/>
          <w:bCs/>
          <w:i/>
          <w:iCs/>
          <w:sz w:val="22"/>
          <w:szCs w:val="22"/>
        </w:rPr>
        <w:t>¿Cómo definirían ustedes el concepto de rebelión? ¿Qué creen ustedes que es una revolución? ¿Hay diferencias entre una rebelión y una revolución?.....</w:t>
      </w:r>
    </w:p>
    <w:p w:rsidR="00572E12" w:rsidRDefault="00572E12" w:rsidP="005C3303">
      <w:pPr>
        <w:ind w:left="708"/>
        <w:jc w:val="both"/>
        <w:rPr>
          <w:i/>
          <w:iCs/>
          <w:sz w:val="22"/>
          <w:szCs w:val="22"/>
        </w:rPr>
      </w:pPr>
      <w:r>
        <w:rPr>
          <w:i/>
          <w:iCs/>
          <w:sz w:val="22"/>
          <w:szCs w:val="22"/>
        </w:rPr>
        <w:t xml:space="preserve">El profesor irá organizando y sistematizando la información que brinden los estudiantes en el pizarrón. Estas definiciones preliminares serán copiadas por los estudiantes en sus carpetas, con la finalidad de que al terminar la unidad didáctica, ellos puedan volver sobre sus definiciones iniciales. </w:t>
      </w:r>
    </w:p>
    <w:p w:rsidR="00572E12" w:rsidRDefault="00572E12" w:rsidP="005C3303">
      <w:pPr>
        <w:ind w:left="708"/>
        <w:jc w:val="both"/>
        <w:rPr>
          <w:i/>
          <w:iCs/>
          <w:sz w:val="22"/>
          <w:szCs w:val="22"/>
        </w:rPr>
      </w:pPr>
      <w:r>
        <w:rPr>
          <w:i/>
          <w:iCs/>
          <w:sz w:val="22"/>
          <w:szCs w:val="22"/>
        </w:rPr>
        <w:t xml:space="preserve">A continuación docente propondrá seguir trabajando  sobre el título de la unidad con un mapa pizarra y les entrega a los estudiantes un mapa impreso por medio del cual podrán identificar la zona geográfica en la que transcurren los conflictos sociales a estudiar durante toda la unidad didáctica. En clases siguientes se profundizará sobre el aspecto geográfico del conflicto. </w:t>
      </w:r>
    </w:p>
    <w:p w:rsidR="00572E12" w:rsidRDefault="00572E12" w:rsidP="005C3303">
      <w:pPr>
        <w:ind w:left="708"/>
        <w:jc w:val="both"/>
        <w:rPr>
          <w:i/>
          <w:iCs/>
          <w:sz w:val="22"/>
          <w:szCs w:val="22"/>
        </w:rPr>
      </w:pPr>
      <w:r>
        <w:rPr>
          <w:i/>
          <w:iCs/>
          <w:sz w:val="22"/>
          <w:szCs w:val="22"/>
        </w:rPr>
        <w:t xml:space="preserve">Para finalizar el momento de inicio y el trabajo sobre el título de la unidad, el profesor hace referencia a los años que abarcan la temporalidad de “fines del S. XVIII” y les pregunta a los estudiantes si recuerdan algunos acontecimientos que estaban sucediendo en ese tiempo, vinculados a las reformas borbónicas trabajadas en la unidad anterior. </w:t>
      </w:r>
    </w:p>
    <w:p w:rsidR="00572E12" w:rsidRPr="00572E12" w:rsidRDefault="00572E12" w:rsidP="00D34DD0">
      <w:pPr>
        <w:jc w:val="both"/>
      </w:pPr>
    </w:p>
    <w:p w:rsidR="0096309E" w:rsidRPr="005C3303" w:rsidRDefault="00D34DD0" w:rsidP="005C3303">
      <w:pPr>
        <w:pStyle w:val="Prrafodelista"/>
        <w:numPr>
          <w:ilvl w:val="0"/>
          <w:numId w:val="7"/>
        </w:numPr>
        <w:jc w:val="both"/>
        <w:rPr>
          <w:lang w:val="es-AR"/>
        </w:rPr>
      </w:pPr>
      <w:r w:rsidRPr="005C3303">
        <w:rPr>
          <w:lang w:val="es-AR"/>
        </w:rPr>
        <w:t>Momento de desarrollo</w:t>
      </w:r>
      <w:r w:rsidR="0096309E" w:rsidRPr="005C3303">
        <w:rPr>
          <w:lang w:val="es-AR"/>
        </w:rPr>
        <w:t xml:space="preserve">: </w:t>
      </w:r>
    </w:p>
    <w:p w:rsidR="00D34DD0" w:rsidRDefault="00E6083C" w:rsidP="005C3303">
      <w:pPr>
        <w:ind w:firstLine="708"/>
        <w:jc w:val="both"/>
        <w:rPr>
          <w:lang w:val="es-AR"/>
        </w:rPr>
      </w:pPr>
      <w:r>
        <w:rPr>
          <w:lang w:val="es-AR"/>
        </w:rPr>
        <w:t>Aquí se pondrán en acción las estrategias del docente para desarrollar el tema de la clase. Se debe especificar las actividades en relac</w:t>
      </w:r>
      <w:r w:rsidR="009D080F">
        <w:rPr>
          <w:lang w:val="es-AR"/>
        </w:rPr>
        <w:t>ión con los recursos previstos indicando tanto lo que hará el docente como los alumnos (sea individual o grupalmente)</w:t>
      </w:r>
    </w:p>
    <w:p w:rsidR="00572E12" w:rsidRDefault="006D2901" w:rsidP="00D34DD0">
      <w:pPr>
        <w:jc w:val="both"/>
        <w:rPr>
          <w:lang w:val="es-AR"/>
        </w:rPr>
      </w:pPr>
      <w:r>
        <w:rPr>
          <w:lang w:val="es-AR"/>
        </w:rPr>
        <w:t xml:space="preserve">Se debe tener en cuenta </w:t>
      </w:r>
      <w:r w:rsidR="00910F02">
        <w:rPr>
          <w:lang w:val="es-AR"/>
        </w:rPr>
        <w:t xml:space="preserve">las características del grupo, modalidad de trabajo, tiempos de lectura, de organización de los grupos, de dispersión, etc. </w:t>
      </w:r>
    </w:p>
    <w:p w:rsidR="00572E12" w:rsidRDefault="00572E12" w:rsidP="00572E12">
      <w:pPr>
        <w:pStyle w:val="NormalWeb"/>
        <w:jc w:val="both"/>
        <w:rPr>
          <w:color w:val="000000"/>
          <w:sz w:val="22"/>
          <w:szCs w:val="22"/>
        </w:rPr>
      </w:pPr>
      <w:r>
        <w:rPr>
          <w:color w:val="000000"/>
          <w:sz w:val="22"/>
          <w:szCs w:val="22"/>
        </w:rPr>
        <w:t xml:space="preserve">Por ejemplo: </w:t>
      </w:r>
    </w:p>
    <w:p w:rsidR="00572E12" w:rsidRDefault="00572E12" w:rsidP="005C3303">
      <w:pPr>
        <w:spacing w:line="360" w:lineRule="auto"/>
        <w:ind w:left="708"/>
        <w:jc w:val="both"/>
        <w:rPr>
          <w:i/>
          <w:iCs/>
          <w:sz w:val="22"/>
          <w:szCs w:val="22"/>
        </w:rPr>
      </w:pPr>
      <w:r>
        <w:rPr>
          <w:b/>
          <w:bCs/>
          <w:i/>
          <w:iCs/>
          <w:sz w:val="22"/>
          <w:szCs w:val="22"/>
        </w:rPr>
        <w:t>Primera parte:</w:t>
      </w:r>
      <w:r>
        <w:rPr>
          <w:i/>
          <w:iCs/>
          <w:sz w:val="22"/>
          <w:szCs w:val="22"/>
        </w:rPr>
        <w:t xml:space="preserve"> (60 minutos aproximadamente).</w:t>
      </w:r>
    </w:p>
    <w:p w:rsidR="00572E12" w:rsidRDefault="00572E12" w:rsidP="005C3303">
      <w:pPr>
        <w:ind w:left="708"/>
        <w:jc w:val="both"/>
        <w:rPr>
          <w:i/>
          <w:iCs/>
          <w:sz w:val="22"/>
          <w:szCs w:val="22"/>
        </w:rPr>
      </w:pPr>
      <w:r>
        <w:rPr>
          <w:i/>
          <w:iCs/>
          <w:sz w:val="22"/>
          <w:szCs w:val="22"/>
        </w:rPr>
        <w:t>Durante el desarrollo de la clase, los contenidos para la misma, serán trabajados a partir de la lectura de un texto escrito del manual: “Historia. El mundo contemporáneo. Siglos XVIII, XIX y XX”, coordinado por Raúl Fradkin, de la editorial Estrada.</w:t>
      </w:r>
    </w:p>
    <w:p w:rsidR="00572E12" w:rsidRDefault="00572E12" w:rsidP="005C3303">
      <w:pPr>
        <w:ind w:left="708"/>
        <w:jc w:val="both"/>
        <w:rPr>
          <w:i/>
          <w:iCs/>
          <w:sz w:val="22"/>
          <w:szCs w:val="22"/>
        </w:rPr>
      </w:pPr>
      <w:r>
        <w:rPr>
          <w:i/>
          <w:iCs/>
          <w:sz w:val="22"/>
          <w:szCs w:val="22"/>
        </w:rPr>
        <w:t xml:space="preserve">En un primer momento de la actividad de desarrollo, el profesor repartirá la bibliografía a trabajar (una copia para cada estudiante) y propondrá abordar el texto desde una  lectura compartida. </w:t>
      </w:r>
    </w:p>
    <w:p w:rsidR="00572E12" w:rsidRDefault="00572E12" w:rsidP="005C3303">
      <w:pPr>
        <w:ind w:left="708"/>
        <w:jc w:val="both"/>
        <w:rPr>
          <w:i/>
          <w:iCs/>
          <w:sz w:val="22"/>
          <w:szCs w:val="22"/>
        </w:rPr>
      </w:pPr>
      <w:r>
        <w:rPr>
          <w:i/>
          <w:iCs/>
          <w:sz w:val="22"/>
          <w:szCs w:val="22"/>
        </w:rPr>
        <w:t xml:space="preserve">Durante el transcurso de la lectura (varios estudiantes leerán en voz alta) los estudiantes tendrán que ir respondiendo una serie de consignas cerradas y bien puntuales que el profesor ira realizando con anterioridad a la lectura de cada párrafo. Por ejemplo: ¿Cómo afecto la creación del virreinato del Río de la Plata a la elite comercial criolla e indígena en el sur andino? ¿Cuál fue la principal forma de respuesta de las comunidades indígenas a las presiones ejercidas por los corregidores? ¿En qué año se inicia y en qué año termina el conflicto liderado por José Gabriel Condorcanqui? Etc. </w:t>
      </w:r>
    </w:p>
    <w:p w:rsidR="00572E12" w:rsidRDefault="00572E12" w:rsidP="005C3303">
      <w:pPr>
        <w:ind w:left="708"/>
        <w:jc w:val="both"/>
        <w:rPr>
          <w:i/>
          <w:iCs/>
          <w:sz w:val="22"/>
          <w:szCs w:val="22"/>
        </w:rPr>
      </w:pPr>
      <w:r>
        <w:rPr>
          <w:i/>
          <w:iCs/>
          <w:sz w:val="22"/>
          <w:szCs w:val="22"/>
        </w:rPr>
        <w:t>A partir de las respuestas que lo estudiantes van elaborando de conjunto con el profesor, este último irá ampliando la información que aparece en el texto y sistematizando en el pizarrón un cuadro con conceptos, fechas, datos  y ciertos acontecimientos históricos que conformarán una caracterización global del periodo estudiado; para que luego los estudiantes lo puedan transcribir en sus carpetas.</w:t>
      </w:r>
    </w:p>
    <w:p w:rsidR="005C3303" w:rsidRDefault="005C3303" w:rsidP="00F91603">
      <w:pPr>
        <w:jc w:val="both"/>
        <w:rPr>
          <w:i/>
          <w:iCs/>
          <w:sz w:val="22"/>
          <w:szCs w:val="22"/>
        </w:rPr>
      </w:pPr>
    </w:p>
    <w:p w:rsidR="00572E12" w:rsidRDefault="00572E12" w:rsidP="005C3303">
      <w:pPr>
        <w:spacing w:line="360" w:lineRule="auto"/>
        <w:ind w:left="708"/>
        <w:jc w:val="both"/>
        <w:rPr>
          <w:i/>
          <w:iCs/>
          <w:sz w:val="22"/>
          <w:szCs w:val="22"/>
        </w:rPr>
      </w:pPr>
      <w:r>
        <w:rPr>
          <w:b/>
          <w:bCs/>
          <w:i/>
          <w:iCs/>
          <w:sz w:val="22"/>
          <w:szCs w:val="22"/>
        </w:rPr>
        <w:t>Segunda parte:</w:t>
      </w:r>
      <w:r>
        <w:rPr>
          <w:i/>
          <w:iCs/>
          <w:sz w:val="22"/>
          <w:szCs w:val="22"/>
        </w:rPr>
        <w:t xml:space="preserve"> (20 minutos aproximadamente)</w:t>
      </w:r>
    </w:p>
    <w:p w:rsidR="00572E12" w:rsidRDefault="00572E12" w:rsidP="005C3303">
      <w:pPr>
        <w:ind w:left="708"/>
        <w:jc w:val="both"/>
        <w:rPr>
          <w:i/>
          <w:iCs/>
          <w:sz w:val="22"/>
          <w:szCs w:val="22"/>
        </w:rPr>
      </w:pPr>
      <w:r>
        <w:rPr>
          <w:i/>
          <w:iCs/>
          <w:sz w:val="22"/>
          <w:szCs w:val="22"/>
        </w:rPr>
        <w:t xml:space="preserve"> Como actividad final con el mismo recurso, los estudiantes elaborarán en forma individual con la información del texto, un cuadro comparativo de doble entrada. En este cuadro los estudiantes van a comparar los movimientos insurgentes liderados por Túpac Amaru y Túpac Katari, en relación a los siguientes ejes: zona geográfica, componente étnico, principales ideas, componente socioeconómico de los líderes, consecuencias para la población indígena. El profesor coordinará individualmente la realización de la actividad y ante las diferentes consultas y preguntas que le vayan haciendo los estudiantes, el profesor irá respondiendo a cada una de ellas en voz alta y para todo el grupo.</w:t>
      </w:r>
    </w:p>
    <w:p w:rsidR="005C3303" w:rsidRDefault="005C3303" w:rsidP="00D34DD0">
      <w:pPr>
        <w:jc w:val="both"/>
        <w:rPr>
          <w:lang w:val="es-AR"/>
        </w:rPr>
      </w:pPr>
    </w:p>
    <w:p w:rsidR="00910F02" w:rsidRPr="005C3303" w:rsidRDefault="00D34DD0" w:rsidP="005C3303">
      <w:pPr>
        <w:pStyle w:val="Prrafodelista"/>
        <w:numPr>
          <w:ilvl w:val="0"/>
          <w:numId w:val="7"/>
        </w:numPr>
        <w:jc w:val="both"/>
        <w:rPr>
          <w:lang w:val="es-AR"/>
        </w:rPr>
      </w:pPr>
      <w:r w:rsidRPr="005C3303">
        <w:rPr>
          <w:lang w:val="es-AR"/>
        </w:rPr>
        <w:t>Momento de cierre</w:t>
      </w:r>
      <w:r w:rsidR="0096309E" w:rsidRPr="005C3303">
        <w:rPr>
          <w:lang w:val="es-AR"/>
        </w:rPr>
        <w:t>:</w:t>
      </w:r>
    </w:p>
    <w:p w:rsidR="00910F02" w:rsidRDefault="00910F02" w:rsidP="005C3303">
      <w:pPr>
        <w:ind w:firstLine="708"/>
        <w:jc w:val="both"/>
        <w:rPr>
          <w:lang w:val="es-AR"/>
        </w:rPr>
      </w:pPr>
      <w:r>
        <w:rPr>
          <w:lang w:val="es-AR"/>
        </w:rPr>
        <w:t xml:space="preserve">Es el momento de síntesis de la temática abordada. Aquí se recupera, sintetiza y relaciona lo trabajado durante la clase. </w:t>
      </w:r>
    </w:p>
    <w:p w:rsidR="00572E12" w:rsidRDefault="00572E12" w:rsidP="00572E12">
      <w:pPr>
        <w:pStyle w:val="NormalWeb"/>
        <w:jc w:val="both"/>
        <w:rPr>
          <w:color w:val="000000"/>
          <w:sz w:val="22"/>
          <w:szCs w:val="22"/>
        </w:rPr>
      </w:pPr>
      <w:r>
        <w:rPr>
          <w:color w:val="000000"/>
          <w:sz w:val="22"/>
          <w:szCs w:val="22"/>
        </w:rPr>
        <w:lastRenderedPageBreak/>
        <w:t xml:space="preserve">Por ejemplo: </w:t>
      </w:r>
    </w:p>
    <w:p w:rsidR="00572E12" w:rsidRDefault="00572E12" w:rsidP="005C3303">
      <w:pPr>
        <w:spacing w:line="360" w:lineRule="auto"/>
        <w:ind w:left="708"/>
        <w:jc w:val="both"/>
        <w:rPr>
          <w:i/>
          <w:iCs/>
          <w:sz w:val="22"/>
          <w:szCs w:val="22"/>
        </w:rPr>
      </w:pPr>
      <w:r>
        <w:rPr>
          <w:b/>
          <w:bCs/>
          <w:i/>
          <w:iCs/>
          <w:sz w:val="22"/>
          <w:szCs w:val="22"/>
        </w:rPr>
        <w:t>Cierre:</w:t>
      </w:r>
      <w:r>
        <w:rPr>
          <w:i/>
          <w:iCs/>
          <w:sz w:val="22"/>
          <w:szCs w:val="22"/>
        </w:rPr>
        <w:t xml:space="preserve"> (15 minutos aproximadamente) </w:t>
      </w:r>
    </w:p>
    <w:p w:rsidR="00572E12" w:rsidRDefault="00572E12" w:rsidP="005C3303">
      <w:pPr>
        <w:ind w:left="708"/>
        <w:jc w:val="both"/>
        <w:rPr>
          <w:i/>
          <w:iCs/>
          <w:sz w:val="22"/>
          <w:szCs w:val="22"/>
        </w:rPr>
      </w:pPr>
      <w:r>
        <w:rPr>
          <w:i/>
          <w:iCs/>
          <w:sz w:val="22"/>
          <w:szCs w:val="22"/>
        </w:rPr>
        <w:t xml:space="preserve">Durante el cierre de la clase, el profesor va a sistematizar el cuadro comparativo en el pizarrón, que será completado con las producciones de los estudiantes, con la intención de reflexionar globalmente sobre  la comparación y permitir una recapitulación de los contenidos centrales de la clase.   </w:t>
      </w:r>
    </w:p>
    <w:p w:rsidR="00572E12" w:rsidRPr="00572E12" w:rsidRDefault="00572E12" w:rsidP="00D34DD0">
      <w:pPr>
        <w:jc w:val="both"/>
      </w:pPr>
    </w:p>
    <w:p w:rsidR="00F60247" w:rsidRDefault="00910F02" w:rsidP="00D34DD0">
      <w:pPr>
        <w:jc w:val="both"/>
        <w:rPr>
          <w:lang w:val="es-AR"/>
        </w:rPr>
      </w:pPr>
      <w:r w:rsidRPr="005C3303">
        <w:rPr>
          <w:b/>
          <w:lang w:val="es-AR"/>
        </w:rPr>
        <w:t>6</w:t>
      </w:r>
      <w:r w:rsidR="00696C3A" w:rsidRPr="005C3303">
        <w:rPr>
          <w:b/>
          <w:lang w:val="es-AR"/>
        </w:rPr>
        <w:t xml:space="preserve">. </w:t>
      </w:r>
      <w:r w:rsidR="00D34DD0" w:rsidRPr="005C3303">
        <w:rPr>
          <w:b/>
          <w:lang w:val="es-AR"/>
        </w:rPr>
        <w:t>Recursos</w:t>
      </w:r>
      <w:r w:rsidR="00696C3A">
        <w:rPr>
          <w:lang w:val="es-AR"/>
        </w:rPr>
        <w:t xml:space="preserve"> (se deberán entregar como anexo)</w:t>
      </w:r>
    </w:p>
    <w:p w:rsidR="00910F02" w:rsidRDefault="00910F02" w:rsidP="005C3303">
      <w:pPr>
        <w:ind w:firstLine="708"/>
        <w:jc w:val="both"/>
        <w:rPr>
          <w:lang w:val="es-AR"/>
        </w:rPr>
      </w:pPr>
      <w:r>
        <w:rPr>
          <w:lang w:val="es-AR"/>
        </w:rPr>
        <w:t xml:space="preserve">Se </w:t>
      </w:r>
      <w:r w:rsidR="00FD7B51">
        <w:rPr>
          <w:lang w:val="es-AR"/>
        </w:rPr>
        <w:t xml:space="preserve">enumeran los recursos utilizados durante la clase, citando la fuente, etc. al igual que se hizo en la unidad didáctica. </w:t>
      </w:r>
    </w:p>
    <w:p w:rsidR="00955276" w:rsidRDefault="00955276" w:rsidP="00955276">
      <w:pPr>
        <w:pStyle w:val="NormalWeb"/>
        <w:jc w:val="both"/>
        <w:rPr>
          <w:color w:val="000000"/>
          <w:sz w:val="22"/>
          <w:szCs w:val="22"/>
        </w:rPr>
      </w:pPr>
      <w:r>
        <w:rPr>
          <w:color w:val="000000"/>
          <w:sz w:val="22"/>
          <w:szCs w:val="22"/>
        </w:rPr>
        <w:t xml:space="preserve">Por ejemplo: </w:t>
      </w:r>
    </w:p>
    <w:p w:rsidR="00955276" w:rsidRDefault="00955276" w:rsidP="005C3303">
      <w:pPr>
        <w:numPr>
          <w:ilvl w:val="0"/>
          <w:numId w:val="4"/>
        </w:numPr>
        <w:ind w:left="1428"/>
        <w:jc w:val="both"/>
        <w:rPr>
          <w:i/>
          <w:iCs/>
          <w:sz w:val="22"/>
          <w:szCs w:val="22"/>
        </w:rPr>
      </w:pPr>
      <w:r>
        <w:rPr>
          <w:i/>
          <w:iCs/>
          <w:sz w:val="22"/>
          <w:szCs w:val="22"/>
        </w:rPr>
        <w:t>Fradkin, Raúl (</w:t>
      </w:r>
      <w:r w:rsidR="00FC7992">
        <w:rPr>
          <w:i/>
          <w:iCs/>
          <w:sz w:val="22"/>
          <w:szCs w:val="22"/>
        </w:rPr>
        <w:t>Coord.</w:t>
      </w:r>
      <w:r>
        <w:rPr>
          <w:i/>
          <w:iCs/>
          <w:sz w:val="22"/>
          <w:szCs w:val="22"/>
        </w:rPr>
        <w:t xml:space="preserve">). “Reforma y crisis del imperio español en el siglo XVIII”; en Historia. El mundo contemporáneo. Siglos XVIII, XIX y XX; Estrada; Buenos Aires; 2004. Pp. 54-55. </w:t>
      </w:r>
    </w:p>
    <w:p w:rsidR="00955276" w:rsidRDefault="00955276" w:rsidP="005C3303">
      <w:pPr>
        <w:numPr>
          <w:ilvl w:val="0"/>
          <w:numId w:val="4"/>
        </w:numPr>
        <w:ind w:left="1428"/>
        <w:jc w:val="both"/>
        <w:rPr>
          <w:i/>
          <w:iCs/>
          <w:sz w:val="22"/>
          <w:szCs w:val="22"/>
        </w:rPr>
      </w:pPr>
      <w:r>
        <w:rPr>
          <w:i/>
          <w:iCs/>
          <w:sz w:val="22"/>
          <w:szCs w:val="22"/>
        </w:rPr>
        <w:t>Mapas históricos del conflicto social extraídos de:</w:t>
      </w:r>
      <w:r>
        <w:rPr>
          <w:i/>
          <w:iCs/>
          <w:sz w:val="22"/>
          <w:szCs w:val="22"/>
          <w:lang w:val="es-AR"/>
        </w:rPr>
        <w:t xml:space="preserve"> Flores Galindo, Alberto (1993), “Buscando un inca. Identidad y utopía en los andes”; México; Grijalbo.</w:t>
      </w:r>
    </w:p>
    <w:p w:rsidR="00955276" w:rsidRPr="00955276" w:rsidRDefault="00955276" w:rsidP="005C3303">
      <w:pPr>
        <w:jc w:val="both"/>
        <w:rPr>
          <w:color w:val="FF0000"/>
        </w:rPr>
      </w:pPr>
    </w:p>
    <w:p w:rsidR="00D34DD0" w:rsidRPr="00413E2E" w:rsidRDefault="00910F02" w:rsidP="00D34DD0">
      <w:pPr>
        <w:jc w:val="both"/>
        <w:rPr>
          <w:color w:val="FF0000"/>
          <w:lang w:val="es-AR"/>
        </w:rPr>
      </w:pPr>
      <w:r w:rsidRPr="005C3303">
        <w:rPr>
          <w:b/>
          <w:lang w:val="es-AR"/>
        </w:rPr>
        <w:t>7</w:t>
      </w:r>
      <w:r w:rsidR="00696C3A" w:rsidRPr="005C3303">
        <w:rPr>
          <w:b/>
          <w:lang w:val="es-AR"/>
        </w:rPr>
        <w:t xml:space="preserve">. </w:t>
      </w:r>
      <w:r w:rsidR="00D34DD0" w:rsidRPr="005C3303">
        <w:rPr>
          <w:b/>
          <w:lang w:val="es-AR"/>
        </w:rPr>
        <w:t>Bibliografía</w:t>
      </w:r>
      <w:r w:rsidR="0003651B" w:rsidRPr="005C3303">
        <w:rPr>
          <w:b/>
          <w:lang w:val="es-AR"/>
        </w:rPr>
        <w:t xml:space="preserve"> del docente y de los estudiantes.</w:t>
      </w:r>
      <w:r w:rsidR="00AE45A2">
        <w:rPr>
          <w:lang w:val="es-AR"/>
        </w:rPr>
        <w:t xml:space="preserve"> (La bibliografía  del estudiante también se deberá entregar como anexo)</w:t>
      </w:r>
    </w:p>
    <w:p w:rsidR="00FD7B51" w:rsidRDefault="00910F02" w:rsidP="005C3303">
      <w:pPr>
        <w:ind w:firstLine="708"/>
        <w:jc w:val="both"/>
        <w:rPr>
          <w:color w:val="FF0000"/>
          <w:lang w:val="es-AR"/>
        </w:rPr>
      </w:pPr>
      <w:r>
        <w:rPr>
          <w:lang w:val="es-AR"/>
        </w:rPr>
        <w:t xml:space="preserve">Se debe </w:t>
      </w:r>
      <w:r w:rsidR="00FD7B51">
        <w:rPr>
          <w:lang w:val="es-AR"/>
        </w:rPr>
        <w:t xml:space="preserve">usar las citas bibliográficas, al igual que se hizo en la unidad didáctica. </w:t>
      </w:r>
    </w:p>
    <w:p w:rsidR="00955276" w:rsidRDefault="00955276" w:rsidP="00955276">
      <w:pPr>
        <w:pStyle w:val="NormalWeb"/>
        <w:jc w:val="both"/>
        <w:rPr>
          <w:color w:val="000000"/>
          <w:sz w:val="22"/>
          <w:szCs w:val="22"/>
        </w:rPr>
      </w:pPr>
      <w:r>
        <w:rPr>
          <w:color w:val="000000"/>
          <w:sz w:val="22"/>
          <w:szCs w:val="22"/>
        </w:rPr>
        <w:t xml:space="preserve">Por ejemplo: </w:t>
      </w:r>
    </w:p>
    <w:p w:rsidR="00955276" w:rsidRPr="005C3303" w:rsidRDefault="00955276" w:rsidP="005C3303">
      <w:pPr>
        <w:spacing w:line="360" w:lineRule="auto"/>
        <w:ind w:left="708"/>
        <w:jc w:val="both"/>
        <w:rPr>
          <w:b/>
          <w:bCs/>
          <w:i/>
          <w:iCs/>
          <w:sz w:val="22"/>
          <w:szCs w:val="22"/>
        </w:rPr>
      </w:pPr>
      <w:r>
        <w:rPr>
          <w:b/>
          <w:bCs/>
          <w:i/>
          <w:iCs/>
          <w:sz w:val="22"/>
          <w:szCs w:val="22"/>
        </w:rPr>
        <w:t xml:space="preserve">7. Bibliografía: </w:t>
      </w:r>
    </w:p>
    <w:p w:rsidR="00955276" w:rsidRPr="005C3303" w:rsidRDefault="00955276" w:rsidP="005C3303">
      <w:pPr>
        <w:ind w:left="708"/>
        <w:jc w:val="both"/>
        <w:rPr>
          <w:i/>
          <w:iCs/>
          <w:sz w:val="22"/>
          <w:szCs w:val="22"/>
          <w:u w:val="single"/>
        </w:rPr>
      </w:pPr>
      <w:r w:rsidRPr="005C3303">
        <w:rPr>
          <w:i/>
          <w:iCs/>
          <w:sz w:val="22"/>
          <w:szCs w:val="22"/>
          <w:u w:val="single"/>
        </w:rPr>
        <w:t xml:space="preserve">Del estudiante: </w:t>
      </w:r>
    </w:p>
    <w:p w:rsidR="00955276" w:rsidRPr="005C3303" w:rsidRDefault="00955276" w:rsidP="005C3303">
      <w:pPr>
        <w:ind w:left="1068"/>
        <w:jc w:val="both"/>
        <w:rPr>
          <w:i/>
          <w:iCs/>
          <w:sz w:val="22"/>
          <w:szCs w:val="22"/>
        </w:rPr>
      </w:pPr>
      <w:r w:rsidRPr="005C3303">
        <w:rPr>
          <w:i/>
          <w:iCs/>
          <w:sz w:val="22"/>
          <w:szCs w:val="22"/>
        </w:rPr>
        <w:t>Fradkin, Raúl (</w:t>
      </w:r>
      <w:r w:rsidR="00FC7992" w:rsidRPr="005C3303">
        <w:rPr>
          <w:i/>
          <w:iCs/>
          <w:sz w:val="22"/>
          <w:szCs w:val="22"/>
        </w:rPr>
        <w:t>Coord.</w:t>
      </w:r>
      <w:r w:rsidRPr="005C3303">
        <w:rPr>
          <w:i/>
          <w:iCs/>
          <w:sz w:val="22"/>
          <w:szCs w:val="22"/>
        </w:rPr>
        <w:t xml:space="preserve">). “Reforma y crisis del imperio español en el siglo XVIII”; en Historia. El mundo contemporáneo. Siglos XVIII, XIX y XX; Estrada; Buenos Aires; 2004. Pp. 54-55. </w:t>
      </w:r>
    </w:p>
    <w:p w:rsidR="00955276" w:rsidRPr="005C3303" w:rsidRDefault="00955276" w:rsidP="005C3303">
      <w:pPr>
        <w:ind w:left="1068"/>
        <w:jc w:val="both"/>
        <w:rPr>
          <w:i/>
          <w:iCs/>
          <w:sz w:val="22"/>
          <w:szCs w:val="22"/>
        </w:rPr>
      </w:pPr>
    </w:p>
    <w:p w:rsidR="00955276" w:rsidRPr="005C3303" w:rsidRDefault="00955276" w:rsidP="005C3303">
      <w:pPr>
        <w:ind w:left="708"/>
        <w:jc w:val="both"/>
        <w:rPr>
          <w:i/>
          <w:iCs/>
          <w:sz w:val="22"/>
          <w:szCs w:val="22"/>
          <w:u w:val="single"/>
        </w:rPr>
      </w:pPr>
      <w:r w:rsidRPr="005C3303">
        <w:rPr>
          <w:i/>
          <w:iCs/>
          <w:sz w:val="22"/>
          <w:szCs w:val="22"/>
          <w:u w:val="single"/>
        </w:rPr>
        <w:t xml:space="preserve">Del profesor: </w:t>
      </w:r>
    </w:p>
    <w:p w:rsidR="00955276" w:rsidRPr="005C3303" w:rsidRDefault="00955276" w:rsidP="005C3303">
      <w:pPr>
        <w:ind w:left="708"/>
        <w:jc w:val="both"/>
        <w:rPr>
          <w:i/>
          <w:iCs/>
          <w:sz w:val="22"/>
          <w:szCs w:val="22"/>
        </w:rPr>
      </w:pPr>
      <w:r w:rsidRPr="005C3303">
        <w:rPr>
          <w:i/>
          <w:iCs/>
          <w:sz w:val="22"/>
          <w:szCs w:val="22"/>
        </w:rPr>
        <w:t xml:space="preserve"> Flores Galindo, Alberto (1993), Buscando un inca. Identidad y utopía en los andes,  México, Grijalbo.</w:t>
      </w:r>
    </w:p>
    <w:p w:rsidR="006A486E" w:rsidRDefault="00955276" w:rsidP="005C3303">
      <w:pPr>
        <w:ind w:left="708"/>
        <w:jc w:val="both"/>
        <w:rPr>
          <w:i/>
          <w:iCs/>
          <w:sz w:val="22"/>
          <w:szCs w:val="22"/>
        </w:rPr>
      </w:pPr>
      <w:r w:rsidRPr="005C3303">
        <w:rPr>
          <w:i/>
          <w:iCs/>
          <w:sz w:val="22"/>
          <w:szCs w:val="22"/>
        </w:rPr>
        <w:t xml:space="preserve"> O’ Phelan Godoy, Scarlet (1993), “Rebeliones andinas anticoloniales. Nueva Granada, Perú y Charcas entre el siglo XVIII y XIX”, En anuario de estudios Americanos, N° XLIXI, pp. 395-440.</w:t>
      </w:r>
    </w:p>
    <w:p w:rsidR="005C3303" w:rsidRPr="005C3303" w:rsidRDefault="005C3303" w:rsidP="005C3303">
      <w:pPr>
        <w:ind w:left="708"/>
        <w:jc w:val="both"/>
        <w:rPr>
          <w:i/>
          <w:iCs/>
          <w:sz w:val="22"/>
          <w:szCs w:val="22"/>
        </w:rPr>
      </w:pPr>
    </w:p>
    <w:p w:rsidR="006A486E" w:rsidRDefault="006A486E">
      <w:pPr>
        <w:rPr>
          <w:b/>
          <w:lang w:val="es-AR"/>
        </w:rPr>
      </w:pPr>
    </w:p>
    <w:p w:rsidR="003B49F9" w:rsidRPr="002B24A0" w:rsidRDefault="002B24A0">
      <w:pPr>
        <w:rPr>
          <w:b/>
          <w:lang w:val="es-AR"/>
        </w:rPr>
      </w:pPr>
      <w:r w:rsidRPr="002B24A0">
        <w:rPr>
          <w:b/>
          <w:lang w:val="es-AR"/>
        </w:rPr>
        <w:t>Bibliografía:</w:t>
      </w:r>
    </w:p>
    <w:p w:rsidR="002B24A0" w:rsidRDefault="002B24A0">
      <w:pPr>
        <w:rPr>
          <w:lang w:val="es-AR"/>
        </w:rPr>
      </w:pPr>
    </w:p>
    <w:p w:rsidR="003B49F9" w:rsidRDefault="00EA420B" w:rsidP="002F20A3">
      <w:pPr>
        <w:rPr>
          <w:rFonts w:eastAsiaTheme="minorHAnsi"/>
          <w:lang w:val="es-AR" w:eastAsia="en-US"/>
        </w:rPr>
      </w:pPr>
      <w:r>
        <w:rPr>
          <w:rFonts w:eastAsiaTheme="minorHAnsi"/>
          <w:lang w:val="es-AR" w:eastAsia="en-US"/>
        </w:rPr>
        <w:t>Barco, Susana</w:t>
      </w:r>
      <w:r w:rsidR="001A64E8">
        <w:rPr>
          <w:rFonts w:eastAsiaTheme="minorHAnsi"/>
          <w:lang w:val="es-AR" w:eastAsia="en-US"/>
        </w:rPr>
        <w:t>:</w:t>
      </w:r>
      <w:r>
        <w:rPr>
          <w:rFonts w:eastAsiaTheme="minorHAnsi"/>
          <w:lang w:val="es-AR" w:eastAsia="en-US"/>
        </w:rPr>
        <w:t xml:space="preserve"> “</w:t>
      </w:r>
      <w:r w:rsidR="003B49F9" w:rsidRPr="003B49F9">
        <w:rPr>
          <w:rFonts w:eastAsiaTheme="minorHAnsi"/>
          <w:lang w:val="es-AR" w:eastAsia="en-US"/>
        </w:rPr>
        <w:t>Acerca de los programas de asignaturas</w:t>
      </w:r>
      <w:r>
        <w:rPr>
          <w:rFonts w:eastAsiaTheme="minorHAnsi"/>
          <w:lang w:val="es-AR" w:eastAsia="en-US"/>
        </w:rPr>
        <w:t>”</w:t>
      </w:r>
      <w:r w:rsidR="002B24A0">
        <w:rPr>
          <w:rFonts w:eastAsiaTheme="minorHAnsi"/>
          <w:lang w:val="es-AR" w:eastAsia="en-US"/>
        </w:rPr>
        <w:t>. Mí</w:t>
      </w:r>
      <w:r w:rsidR="003B49F9" w:rsidRPr="003B49F9">
        <w:rPr>
          <w:rFonts w:eastAsiaTheme="minorHAnsi"/>
          <w:lang w:val="es-AR" w:eastAsia="en-US"/>
        </w:rPr>
        <w:t>meo. Material de Cátedra. U</w:t>
      </w:r>
      <w:r>
        <w:rPr>
          <w:rFonts w:eastAsiaTheme="minorHAnsi"/>
          <w:lang w:val="es-AR" w:eastAsia="en-US"/>
        </w:rPr>
        <w:t xml:space="preserve">niversidad </w:t>
      </w:r>
      <w:r w:rsidR="003B49F9" w:rsidRPr="003B49F9">
        <w:rPr>
          <w:rFonts w:eastAsiaTheme="minorHAnsi"/>
          <w:lang w:val="es-AR" w:eastAsia="en-US"/>
        </w:rPr>
        <w:t>N</w:t>
      </w:r>
      <w:r>
        <w:rPr>
          <w:rFonts w:eastAsiaTheme="minorHAnsi"/>
          <w:lang w:val="es-AR" w:eastAsia="en-US"/>
        </w:rPr>
        <w:t>acional del Comahue</w:t>
      </w:r>
      <w:r w:rsidR="00FC7992">
        <w:rPr>
          <w:rFonts w:eastAsiaTheme="minorHAnsi"/>
          <w:lang w:val="es-AR" w:eastAsia="en-US"/>
        </w:rPr>
        <w:t>; 2000</w:t>
      </w:r>
    </w:p>
    <w:p w:rsidR="00427A81" w:rsidRPr="003B49F9" w:rsidRDefault="00427A81" w:rsidP="002F20A3">
      <w:pPr>
        <w:rPr>
          <w:rFonts w:eastAsiaTheme="minorHAnsi"/>
          <w:lang w:val="es-AR" w:eastAsia="en-US"/>
        </w:rPr>
      </w:pPr>
    </w:p>
    <w:p w:rsidR="00157253" w:rsidRPr="002B24A0" w:rsidRDefault="00FC7992" w:rsidP="002F20A3">
      <w:pPr>
        <w:autoSpaceDE w:val="0"/>
        <w:autoSpaceDN w:val="0"/>
        <w:adjustRightInd w:val="0"/>
        <w:rPr>
          <w:lang w:val="es-AR"/>
        </w:rPr>
      </w:pPr>
      <w:r>
        <w:rPr>
          <w:lang w:val="es-AR"/>
        </w:rPr>
        <w:t>Camilloni Alicia</w:t>
      </w:r>
      <w:r w:rsidR="001A64E8">
        <w:rPr>
          <w:lang w:val="es-AR"/>
        </w:rPr>
        <w:t>: “</w:t>
      </w:r>
      <w:r w:rsidR="00E8323E">
        <w:rPr>
          <w:lang w:val="es-AR"/>
        </w:rPr>
        <w:t xml:space="preserve">Una buena </w:t>
      </w:r>
      <w:r>
        <w:rPr>
          <w:lang w:val="es-AR"/>
        </w:rPr>
        <w:t xml:space="preserve">clase </w:t>
      </w:r>
      <w:r w:rsidRPr="002B24A0">
        <w:rPr>
          <w:lang w:val="es-AR"/>
        </w:rPr>
        <w:t>“Revista</w:t>
      </w:r>
      <w:r w:rsidR="00157253" w:rsidRPr="002B24A0">
        <w:rPr>
          <w:lang w:val="es-AR"/>
        </w:rPr>
        <w:t xml:space="preserve"> 12ntes Número 16 año 2 Agosto de 2007</w:t>
      </w:r>
      <w:r w:rsidR="00E8323E" w:rsidRPr="002B24A0">
        <w:rPr>
          <w:lang w:val="es-AR"/>
        </w:rPr>
        <w:t>. Págs</w:t>
      </w:r>
      <w:r w:rsidR="00CE0CE4" w:rsidRPr="002B24A0">
        <w:rPr>
          <w:lang w:val="es-AR"/>
        </w:rPr>
        <w:t>. 10-</w:t>
      </w:r>
      <w:r w:rsidR="00E8323E" w:rsidRPr="002B24A0">
        <w:rPr>
          <w:lang w:val="es-AR"/>
        </w:rPr>
        <w:t xml:space="preserve">11 </w:t>
      </w:r>
    </w:p>
    <w:p w:rsidR="00427A81" w:rsidRPr="002B24A0" w:rsidRDefault="00427A81" w:rsidP="002F20A3">
      <w:pPr>
        <w:autoSpaceDE w:val="0"/>
        <w:autoSpaceDN w:val="0"/>
        <w:adjustRightInd w:val="0"/>
        <w:rPr>
          <w:i/>
          <w:lang w:val="es-AR"/>
        </w:rPr>
      </w:pPr>
    </w:p>
    <w:p w:rsidR="002F20A3" w:rsidRPr="002F20A3" w:rsidRDefault="002F20A3" w:rsidP="002F20A3">
      <w:pPr>
        <w:jc w:val="both"/>
        <w:rPr>
          <w:lang w:val="es-AR"/>
        </w:rPr>
      </w:pPr>
      <w:r w:rsidRPr="002F20A3">
        <w:rPr>
          <w:lang w:val="es-AR"/>
        </w:rPr>
        <w:t>Davini, María Cristina; Métodos de enseñanza. Didáctica General para maestros y profesores; Santillana, Bs. As.; 2008; Cap. 8; 1º ed.</w:t>
      </w:r>
    </w:p>
    <w:p w:rsidR="002F20A3" w:rsidRPr="002F20A3" w:rsidRDefault="002F20A3" w:rsidP="00157253">
      <w:pPr>
        <w:autoSpaceDE w:val="0"/>
        <w:autoSpaceDN w:val="0"/>
        <w:adjustRightInd w:val="0"/>
        <w:ind w:left="708"/>
        <w:rPr>
          <w:i/>
          <w:sz w:val="22"/>
          <w:szCs w:val="22"/>
        </w:rPr>
      </w:pPr>
    </w:p>
    <w:p w:rsidR="00371F22" w:rsidRDefault="00FC7992">
      <w:pPr>
        <w:rPr>
          <w:lang w:val="es-AR"/>
        </w:rPr>
      </w:pPr>
      <w:r w:rsidRPr="00025EE4">
        <w:rPr>
          <w:lang w:val="es-AR"/>
        </w:rPr>
        <w:t>Gotbeter</w:t>
      </w:r>
      <w:r>
        <w:rPr>
          <w:lang w:val="es-AR"/>
        </w:rPr>
        <w:t xml:space="preserve"> </w:t>
      </w:r>
      <w:r w:rsidRPr="00025EE4">
        <w:rPr>
          <w:lang w:val="es-AR"/>
        </w:rPr>
        <w:t>Gustavo</w:t>
      </w:r>
      <w:r w:rsidR="00025EE4">
        <w:rPr>
          <w:lang w:val="es-AR"/>
        </w:rPr>
        <w:t xml:space="preserve">: </w:t>
      </w:r>
      <w:r w:rsidR="00427A81">
        <w:rPr>
          <w:lang w:val="es-AR"/>
        </w:rPr>
        <w:t xml:space="preserve">“¿Qué es una buena clase?” </w:t>
      </w:r>
      <w:r w:rsidR="00157253" w:rsidRPr="00025EE4">
        <w:rPr>
          <w:lang w:val="es-AR"/>
        </w:rPr>
        <w:t xml:space="preserve"> En Revista 12ntes Número 16 año 2 Agosto de 2007</w:t>
      </w:r>
      <w:r>
        <w:rPr>
          <w:lang w:val="es-AR"/>
        </w:rPr>
        <w:t>;</w:t>
      </w:r>
      <w:r w:rsidRPr="00025EE4">
        <w:rPr>
          <w:lang w:val="es-AR"/>
        </w:rPr>
        <w:t xml:space="preserve"> Editorial</w:t>
      </w:r>
      <w:r w:rsidR="00025EE4">
        <w:rPr>
          <w:lang w:val="es-AR"/>
        </w:rPr>
        <w:t xml:space="preserve"> pág. 1</w:t>
      </w:r>
    </w:p>
    <w:p w:rsidR="00427A81" w:rsidRDefault="00427A81">
      <w:pPr>
        <w:rPr>
          <w:lang w:val="es-AR"/>
        </w:rPr>
      </w:pPr>
    </w:p>
    <w:p w:rsidR="001950E1" w:rsidRPr="005E1AE8" w:rsidRDefault="005E1AE8" w:rsidP="005E1AE8">
      <w:pPr>
        <w:jc w:val="both"/>
        <w:rPr>
          <w:lang w:val="es-AR"/>
        </w:rPr>
      </w:pPr>
      <w:r>
        <w:rPr>
          <w:lang w:val="es-AR"/>
        </w:rPr>
        <w:t>Sanjurjo, Liliana: “</w:t>
      </w:r>
      <w:r w:rsidRPr="005E1AE8">
        <w:rPr>
          <w:lang w:val="es-AR"/>
        </w:rPr>
        <w:t>Vol</w:t>
      </w:r>
      <w:r>
        <w:rPr>
          <w:lang w:val="es-AR"/>
        </w:rPr>
        <w:t>ver a pensar la clase”; en Sanju</w:t>
      </w:r>
      <w:r w:rsidRPr="005E1AE8">
        <w:rPr>
          <w:lang w:val="es-AR"/>
        </w:rPr>
        <w:t>rjo, Liliana y Rodríguez, Xulio Volver a pensar la clase. Las formas básicas de enseñ</w:t>
      </w:r>
      <w:r w:rsidR="002B24A0">
        <w:rPr>
          <w:lang w:val="es-AR"/>
        </w:rPr>
        <w:t>ar; Homo Sapiens; Rosario; 2003;</w:t>
      </w:r>
      <w:r w:rsidRPr="005E1AE8">
        <w:rPr>
          <w:lang w:val="es-AR"/>
        </w:rPr>
        <w:t xml:space="preserve"> 1º ed.</w:t>
      </w:r>
    </w:p>
    <w:sectPr w:rsidR="001950E1" w:rsidRPr="005E1AE8" w:rsidSect="00096858">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DE" w:rsidRDefault="004765DE" w:rsidP="009D367B">
      <w:r>
        <w:separator/>
      </w:r>
    </w:p>
  </w:endnote>
  <w:endnote w:type="continuationSeparator" w:id="0">
    <w:p w:rsidR="004765DE" w:rsidRDefault="004765DE" w:rsidP="009D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93" w:rsidRDefault="00D45093" w:rsidP="00D45093">
    <w:pPr>
      <w:pStyle w:val="Textoindependiente"/>
      <w:spacing w:line="360" w:lineRule="auto"/>
      <w:rPr>
        <w:rFonts w:ascii="Arial" w:hAnsi="Arial" w:cs="Arial"/>
        <w:b/>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DE" w:rsidRDefault="004765DE" w:rsidP="009D367B">
      <w:r>
        <w:separator/>
      </w:r>
    </w:p>
  </w:footnote>
  <w:footnote w:type="continuationSeparator" w:id="0">
    <w:p w:rsidR="004765DE" w:rsidRDefault="004765DE" w:rsidP="009D367B">
      <w:r>
        <w:continuationSeparator/>
      </w:r>
    </w:p>
  </w:footnote>
  <w:footnote w:id="1">
    <w:p w:rsidR="007C6BDF" w:rsidRDefault="007C6BDF" w:rsidP="007C6BDF">
      <w:pPr>
        <w:pStyle w:val="Textonotapie"/>
        <w:jc w:val="both"/>
      </w:pPr>
      <w:r>
        <w:rPr>
          <w:rStyle w:val="Refdenotaalpie"/>
        </w:rPr>
        <w:footnoteRef/>
      </w:r>
      <w:r>
        <w:t xml:space="preserve"> En relación a la unidad de contenidos </w:t>
      </w:r>
      <w:r w:rsidR="00276E79">
        <w:t>número</w:t>
      </w:r>
      <w:r>
        <w:t xml:space="preserve"> tres d</w:t>
      </w:r>
      <w:r w:rsidR="00F14CEB">
        <w:t>el diseño curricular en general</w:t>
      </w:r>
      <w:r>
        <w:t xml:space="preserve"> y en particular a aquellos contenidos vinculados con la implementación de las reformas borbónicas y sus consecuencias; el diseño </w:t>
      </w:r>
      <w:r w:rsidR="00276E79">
        <w:t>está</w:t>
      </w:r>
      <w:r>
        <w:t xml:space="preserve"> orientado a las tenciones y conflictos que repercutieron en la</w:t>
      </w:r>
      <w:r w:rsidR="00F14CEB">
        <w:t xml:space="preserve"> elite criolla, quedando </w:t>
      </w:r>
      <w:r>
        <w:t>fuera del relato histórico las diferentes formas que adquirió el conflicto entre América y Europa</w:t>
      </w:r>
      <w:r w:rsidR="009C4D8D">
        <w:t>,</w:t>
      </w:r>
      <w:r>
        <w:t xml:space="preserve"> desde la participación política indígena. En este sentido, nos apropiamos del marco de autonomía que ofrece el diseño Curricular, reorientado (desde una perspectiva historiográfica diferente) </w:t>
      </w:r>
      <w:r w:rsidR="009C4D8D">
        <w:t xml:space="preserve">en </w:t>
      </w:r>
      <w:r>
        <w:t>los contenidos vinculados al objeto de estudio de la unidad</w:t>
      </w:r>
      <w:r w:rsidR="00E114C0">
        <w:t>,</w:t>
      </w:r>
      <w:r>
        <w:t xml:space="preserve"> referidos a las tenciones entre América y Europa en el contexto de los cambios revolucionarios del S. XVIII.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1BAB"/>
    <w:multiLevelType w:val="hybridMultilevel"/>
    <w:tmpl w:val="C900AD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1B74624"/>
    <w:multiLevelType w:val="hybridMultilevel"/>
    <w:tmpl w:val="17F449B0"/>
    <w:lvl w:ilvl="0" w:tplc="6F9C159A">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547F415B"/>
    <w:multiLevelType w:val="hybridMultilevel"/>
    <w:tmpl w:val="405ECBDC"/>
    <w:lvl w:ilvl="0" w:tplc="4A9E227C">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6664621E"/>
    <w:multiLevelType w:val="hybridMultilevel"/>
    <w:tmpl w:val="6218A168"/>
    <w:lvl w:ilvl="0" w:tplc="A98A86F2">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69650680"/>
    <w:multiLevelType w:val="hybridMultilevel"/>
    <w:tmpl w:val="DC625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05B14BE"/>
    <w:multiLevelType w:val="hybridMultilevel"/>
    <w:tmpl w:val="63A08AF2"/>
    <w:lvl w:ilvl="0" w:tplc="77BAB5C8">
      <w:start w:val="2"/>
      <w:numFmt w:val="bullet"/>
      <w:lvlText w:val="-"/>
      <w:lvlJc w:val="left"/>
      <w:pPr>
        <w:tabs>
          <w:tab w:val="num" w:pos="720"/>
        </w:tabs>
        <w:ind w:left="720" w:hanging="360"/>
      </w:pPr>
      <w:rPr>
        <w:rFonts w:ascii="Arial" w:eastAsia="Times New Roman" w:hAnsi="Aria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7F761756"/>
    <w:multiLevelType w:val="hybridMultilevel"/>
    <w:tmpl w:val="DF2411A8"/>
    <w:lvl w:ilvl="0" w:tplc="8E7C8BD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D0"/>
    <w:rsid w:val="00002DB5"/>
    <w:rsid w:val="0000775B"/>
    <w:rsid w:val="000103A1"/>
    <w:rsid w:val="00017C2A"/>
    <w:rsid w:val="00025EE4"/>
    <w:rsid w:val="000332E1"/>
    <w:rsid w:val="00033AD8"/>
    <w:rsid w:val="00036326"/>
    <w:rsid w:val="0003651B"/>
    <w:rsid w:val="00043D9C"/>
    <w:rsid w:val="00046A3A"/>
    <w:rsid w:val="00047928"/>
    <w:rsid w:val="00055477"/>
    <w:rsid w:val="00056FD2"/>
    <w:rsid w:val="00065782"/>
    <w:rsid w:val="00066ED0"/>
    <w:rsid w:val="00073317"/>
    <w:rsid w:val="000744FF"/>
    <w:rsid w:val="0007507C"/>
    <w:rsid w:val="00076B2B"/>
    <w:rsid w:val="00077286"/>
    <w:rsid w:val="000816A9"/>
    <w:rsid w:val="00081B1B"/>
    <w:rsid w:val="00084018"/>
    <w:rsid w:val="0008759E"/>
    <w:rsid w:val="000918A3"/>
    <w:rsid w:val="00091A4D"/>
    <w:rsid w:val="00092F52"/>
    <w:rsid w:val="000956B4"/>
    <w:rsid w:val="00096858"/>
    <w:rsid w:val="00097E86"/>
    <w:rsid w:val="000A0EC9"/>
    <w:rsid w:val="000A15AB"/>
    <w:rsid w:val="000A1DB8"/>
    <w:rsid w:val="000A3178"/>
    <w:rsid w:val="000A35B2"/>
    <w:rsid w:val="000A5A91"/>
    <w:rsid w:val="000B23E9"/>
    <w:rsid w:val="000B2598"/>
    <w:rsid w:val="000B4073"/>
    <w:rsid w:val="000B55FD"/>
    <w:rsid w:val="000B6019"/>
    <w:rsid w:val="000B6B43"/>
    <w:rsid w:val="000B7399"/>
    <w:rsid w:val="000C31AD"/>
    <w:rsid w:val="000C3C3A"/>
    <w:rsid w:val="000C499E"/>
    <w:rsid w:val="000C5318"/>
    <w:rsid w:val="000C7B3F"/>
    <w:rsid w:val="000D089E"/>
    <w:rsid w:val="000D1FF7"/>
    <w:rsid w:val="000D25C9"/>
    <w:rsid w:val="000D61BE"/>
    <w:rsid w:val="000D6AB4"/>
    <w:rsid w:val="000D78B2"/>
    <w:rsid w:val="000E3285"/>
    <w:rsid w:val="000E514D"/>
    <w:rsid w:val="000E580E"/>
    <w:rsid w:val="000E5E69"/>
    <w:rsid w:val="000E62C9"/>
    <w:rsid w:val="000E71D7"/>
    <w:rsid w:val="000E75E8"/>
    <w:rsid w:val="000F4295"/>
    <w:rsid w:val="000F6FED"/>
    <w:rsid w:val="00103D87"/>
    <w:rsid w:val="001048EF"/>
    <w:rsid w:val="00104907"/>
    <w:rsid w:val="00104C60"/>
    <w:rsid w:val="001068D8"/>
    <w:rsid w:val="00107B6F"/>
    <w:rsid w:val="00111235"/>
    <w:rsid w:val="00114AD6"/>
    <w:rsid w:val="00115D67"/>
    <w:rsid w:val="001179DE"/>
    <w:rsid w:val="00117F4E"/>
    <w:rsid w:val="00120EB4"/>
    <w:rsid w:val="00123C38"/>
    <w:rsid w:val="00124A1C"/>
    <w:rsid w:val="00124D62"/>
    <w:rsid w:val="001256E6"/>
    <w:rsid w:val="00125F45"/>
    <w:rsid w:val="00127405"/>
    <w:rsid w:val="0012758F"/>
    <w:rsid w:val="00127F72"/>
    <w:rsid w:val="00133817"/>
    <w:rsid w:val="00135F44"/>
    <w:rsid w:val="00137C52"/>
    <w:rsid w:val="001444B5"/>
    <w:rsid w:val="00144874"/>
    <w:rsid w:val="00150C9C"/>
    <w:rsid w:val="00152EC2"/>
    <w:rsid w:val="00154DA0"/>
    <w:rsid w:val="00155A87"/>
    <w:rsid w:val="0015666F"/>
    <w:rsid w:val="00157253"/>
    <w:rsid w:val="00160BF9"/>
    <w:rsid w:val="001614C1"/>
    <w:rsid w:val="0016201B"/>
    <w:rsid w:val="0016462D"/>
    <w:rsid w:val="00165F86"/>
    <w:rsid w:val="001664E6"/>
    <w:rsid w:val="0017079A"/>
    <w:rsid w:val="00173E2F"/>
    <w:rsid w:val="0017694F"/>
    <w:rsid w:val="001774EB"/>
    <w:rsid w:val="00182D0F"/>
    <w:rsid w:val="00183816"/>
    <w:rsid w:val="001847C7"/>
    <w:rsid w:val="0018560B"/>
    <w:rsid w:val="00191EA6"/>
    <w:rsid w:val="0019218A"/>
    <w:rsid w:val="001929FF"/>
    <w:rsid w:val="00194F40"/>
    <w:rsid w:val="001950E1"/>
    <w:rsid w:val="001953FA"/>
    <w:rsid w:val="001976CC"/>
    <w:rsid w:val="001A0261"/>
    <w:rsid w:val="001A3A04"/>
    <w:rsid w:val="001A3AE8"/>
    <w:rsid w:val="001A64E8"/>
    <w:rsid w:val="001A6D29"/>
    <w:rsid w:val="001B0235"/>
    <w:rsid w:val="001B06C1"/>
    <w:rsid w:val="001B0FDC"/>
    <w:rsid w:val="001B2A5C"/>
    <w:rsid w:val="001B6435"/>
    <w:rsid w:val="001B66FF"/>
    <w:rsid w:val="001B708B"/>
    <w:rsid w:val="001C0B43"/>
    <w:rsid w:val="001C254F"/>
    <w:rsid w:val="001C2A60"/>
    <w:rsid w:val="001C3C0F"/>
    <w:rsid w:val="001C4DF8"/>
    <w:rsid w:val="001C7222"/>
    <w:rsid w:val="001D15CD"/>
    <w:rsid w:val="001D41D3"/>
    <w:rsid w:val="001D49BD"/>
    <w:rsid w:val="001D66ED"/>
    <w:rsid w:val="001D6EEC"/>
    <w:rsid w:val="001D7332"/>
    <w:rsid w:val="001D7501"/>
    <w:rsid w:val="001E0797"/>
    <w:rsid w:val="001E2DC6"/>
    <w:rsid w:val="001E3901"/>
    <w:rsid w:val="001E5631"/>
    <w:rsid w:val="001E64CF"/>
    <w:rsid w:val="001E6CFB"/>
    <w:rsid w:val="001F09ED"/>
    <w:rsid w:val="001F132E"/>
    <w:rsid w:val="001F1AFD"/>
    <w:rsid w:val="001F3AF3"/>
    <w:rsid w:val="002048E5"/>
    <w:rsid w:val="0020580F"/>
    <w:rsid w:val="00206B25"/>
    <w:rsid w:val="00207CDF"/>
    <w:rsid w:val="00210D01"/>
    <w:rsid w:val="00215EAA"/>
    <w:rsid w:val="0021642C"/>
    <w:rsid w:val="00221D43"/>
    <w:rsid w:val="00222A75"/>
    <w:rsid w:val="00223CC8"/>
    <w:rsid w:val="002242E7"/>
    <w:rsid w:val="00225EB4"/>
    <w:rsid w:val="00231078"/>
    <w:rsid w:val="00234722"/>
    <w:rsid w:val="002351B9"/>
    <w:rsid w:val="00235356"/>
    <w:rsid w:val="0023754A"/>
    <w:rsid w:val="00243AC4"/>
    <w:rsid w:val="0024620A"/>
    <w:rsid w:val="00246A88"/>
    <w:rsid w:val="00251F84"/>
    <w:rsid w:val="0025292A"/>
    <w:rsid w:val="00253832"/>
    <w:rsid w:val="00254C13"/>
    <w:rsid w:val="00256947"/>
    <w:rsid w:val="0025739B"/>
    <w:rsid w:val="00261FAA"/>
    <w:rsid w:val="00264D44"/>
    <w:rsid w:val="00267DB6"/>
    <w:rsid w:val="00272734"/>
    <w:rsid w:val="00275C2B"/>
    <w:rsid w:val="00276E79"/>
    <w:rsid w:val="00282ADB"/>
    <w:rsid w:val="002846D0"/>
    <w:rsid w:val="002858C2"/>
    <w:rsid w:val="002870E6"/>
    <w:rsid w:val="00287501"/>
    <w:rsid w:val="00291194"/>
    <w:rsid w:val="00292FAC"/>
    <w:rsid w:val="0029532B"/>
    <w:rsid w:val="00295879"/>
    <w:rsid w:val="00296B42"/>
    <w:rsid w:val="002A0521"/>
    <w:rsid w:val="002A2FFE"/>
    <w:rsid w:val="002A579D"/>
    <w:rsid w:val="002B0BC2"/>
    <w:rsid w:val="002B1872"/>
    <w:rsid w:val="002B1F5D"/>
    <w:rsid w:val="002B24A0"/>
    <w:rsid w:val="002B2514"/>
    <w:rsid w:val="002C0FE4"/>
    <w:rsid w:val="002C12B1"/>
    <w:rsid w:val="002C358B"/>
    <w:rsid w:val="002D1B90"/>
    <w:rsid w:val="002E035A"/>
    <w:rsid w:val="002E4EA5"/>
    <w:rsid w:val="002E6821"/>
    <w:rsid w:val="002F20A3"/>
    <w:rsid w:val="002F2BAF"/>
    <w:rsid w:val="002F68A1"/>
    <w:rsid w:val="00305765"/>
    <w:rsid w:val="0030647D"/>
    <w:rsid w:val="00307588"/>
    <w:rsid w:val="00315103"/>
    <w:rsid w:val="0031608B"/>
    <w:rsid w:val="00323F38"/>
    <w:rsid w:val="00324048"/>
    <w:rsid w:val="00324F79"/>
    <w:rsid w:val="00327532"/>
    <w:rsid w:val="00330248"/>
    <w:rsid w:val="00331731"/>
    <w:rsid w:val="0033205E"/>
    <w:rsid w:val="003321E1"/>
    <w:rsid w:val="00342326"/>
    <w:rsid w:val="00343BBB"/>
    <w:rsid w:val="003470CC"/>
    <w:rsid w:val="00350F2E"/>
    <w:rsid w:val="003542B9"/>
    <w:rsid w:val="0035521B"/>
    <w:rsid w:val="00355758"/>
    <w:rsid w:val="00355A84"/>
    <w:rsid w:val="00357D5E"/>
    <w:rsid w:val="00362EFF"/>
    <w:rsid w:val="0036739C"/>
    <w:rsid w:val="00371F22"/>
    <w:rsid w:val="00373630"/>
    <w:rsid w:val="00374A05"/>
    <w:rsid w:val="00375A28"/>
    <w:rsid w:val="00390C17"/>
    <w:rsid w:val="00392CEF"/>
    <w:rsid w:val="00395A15"/>
    <w:rsid w:val="0039679C"/>
    <w:rsid w:val="003A168F"/>
    <w:rsid w:val="003B1849"/>
    <w:rsid w:val="003B25A5"/>
    <w:rsid w:val="003B2884"/>
    <w:rsid w:val="003B37A9"/>
    <w:rsid w:val="003B49F9"/>
    <w:rsid w:val="003B5FEB"/>
    <w:rsid w:val="003B6007"/>
    <w:rsid w:val="003B6AE3"/>
    <w:rsid w:val="003C1282"/>
    <w:rsid w:val="003C411A"/>
    <w:rsid w:val="003C753B"/>
    <w:rsid w:val="003D5BCD"/>
    <w:rsid w:val="003E0D12"/>
    <w:rsid w:val="003E380A"/>
    <w:rsid w:val="003E4041"/>
    <w:rsid w:val="003E630D"/>
    <w:rsid w:val="003E6E82"/>
    <w:rsid w:val="003F0ACE"/>
    <w:rsid w:val="003F0ADB"/>
    <w:rsid w:val="003F46B4"/>
    <w:rsid w:val="003F5448"/>
    <w:rsid w:val="003F63D7"/>
    <w:rsid w:val="003F7FF3"/>
    <w:rsid w:val="00400DFB"/>
    <w:rsid w:val="0040110E"/>
    <w:rsid w:val="00403516"/>
    <w:rsid w:val="00403FE4"/>
    <w:rsid w:val="00404623"/>
    <w:rsid w:val="004056AA"/>
    <w:rsid w:val="00405C47"/>
    <w:rsid w:val="00406CF5"/>
    <w:rsid w:val="00411361"/>
    <w:rsid w:val="00413D06"/>
    <w:rsid w:val="00413E2E"/>
    <w:rsid w:val="0041741A"/>
    <w:rsid w:val="0042038E"/>
    <w:rsid w:val="00420391"/>
    <w:rsid w:val="004226B8"/>
    <w:rsid w:val="004245F3"/>
    <w:rsid w:val="00425A50"/>
    <w:rsid w:val="00425C5D"/>
    <w:rsid w:val="00427A81"/>
    <w:rsid w:val="00430242"/>
    <w:rsid w:val="004310C8"/>
    <w:rsid w:val="004336F8"/>
    <w:rsid w:val="004344BB"/>
    <w:rsid w:val="00435B3B"/>
    <w:rsid w:val="004420AD"/>
    <w:rsid w:val="004432E3"/>
    <w:rsid w:val="00443625"/>
    <w:rsid w:val="00445460"/>
    <w:rsid w:val="00446542"/>
    <w:rsid w:val="004468CF"/>
    <w:rsid w:val="00451458"/>
    <w:rsid w:val="004542DF"/>
    <w:rsid w:val="00456742"/>
    <w:rsid w:val="004604AC"/>
    <w:rsid w:val="00461F88"/>
    <w:rsid w:val="00465836"/>
    <w:rsid w:val="00471B8A"/>
    <w:rsid w:val="00471EB1"/>
    <w:rsid w:val="00472D94"/>
    <w:rsid w:val="004765DE"/>
    <w:rsid w:val="00476E6B"/>
    <w:rsid w:val="004800F6"/>
    <w:rsid w:val="00482CAC"/>
    <w:rsid w:val="004834B8"/>
    <w:rsid w:val="00490162"/>
    <w:rsid w:val="004A0616"/>
    <w:rsid w:val="004A30A5"/>
    <w:rsid w:val="004A37A9"/>
    <w:rsid w:val="004A7DB9"/>
    <w:rsid w:val="004B5C41"/>
    <w:rsid w:val="004B6B7F"/>
    <w:rsid w:val="004B700B"/>
    <w:rsid w:val="004B7F62"/>
    <w:rsid w:val="004C2214"/>
    <w:rsid w:val="004C439C"/>
    <w:rsid w:val="004C4CE4"/>
    <w:rsid w:val="004C5624"/>
    <w:rsid w:val="004D1058"/>
    <w:rsid w:val="004D37C3"/>
    <w:rsid w:val="004D403C"/>
    <w:rsid w:val="004E13B8"/>
    <w:rsid w:val="004E23B1"/>
    <w:rsid w:val="004E2CD1"/>
    <w:rsid w:val="004E5134"/>
    <w:rsid w:val="004E5463"/>
    <w:rsid w:val="004E6619"/>
    <w:rsid w:val="004E6937"/>
    <w:rsid w:val="00501A77"/>
    <w:rsid w:val="0050381B"/>
    <w:rsid w:val="00504123"/>
    <w:rsid w:val="005060CB"/>
    <w:rsid w:val="00507F2B"/>
    <w:rsid w:val="0051034E"/>
    <w:rsid w:val="00510F0D"/>
    <w:rsid w:val="00521172"/>
    <w:rsid w:val="00522D99"/>
    <w:rsid w:val="0052587A"/>
    <w:rsid w:val="00526693"/>
    <w:rsid w:val="00527AC0"/>
    <w:rsid w:val="00527ECB"/>
    <w:rsid w:val="0053120B"/>
    <w:rsid w:val="00535C61"/>
    <w:rsid w:val="00535F8C"/>
    <w:rsid w:val="00537F1D"/>
    <w:rsid w:val="005407A9"/>
    <w:rsid w:val="00540DE4"/>
    <w:rsid w:val="00542AEE"/>
    <w:rsid w:val="005438B9"/>
    <w:rsid w:val="00551156"/>
    <w:rsid w:val="00551764"/>
    <w:rsid w:val="00551AEC"/>
    <w:rsid w:val="005535DD"/>
    <w:rsid w:val="00553A44"/>
    <w:rsid w:val="00562FB2"/>
    <w:rsid w:val="005668D4"/>
    <w:rsid w:val="00572E12"/>
    <w:rsid w:val="00574ACB"/>
    <w:rsid w:val="00576092"/>
    <w:rsid w:val="005766FD"/>
    <w:rsid w:val="00580EF2"/>
    <w:rsid w:val="005816ED"/>
    <w:rsid w:val="00581F60"/>
    <w:rsid w:val="005833DE"/>
    <w:rsid w:val="005833F3"/>
    <w:rsid w:val="00583FDE"/>
    <w:rsid w:val="00587183"/>
    <w:rsid w:val="005902B7"/>
    <w:rsid w:val="00590C43"/>
    <w:rsid w:val="00593AC3"/>
    <w:rsid w:val="00594112"/>
    <w:rsid w:val="005975E8"/>
    <w:rsid w:val="0059778C"/>
    <w:rsid w:val="005A00DC"/>
    <w:rsid w:val="005A01EB"/>
    <w:rsid w:val="005A15AB"/>
    <w:rsid w:val="005A397D"/>
    <w:rsid w:val="005A579E"/>
    <w:rsid w:val="005B2FFC"/>
    <w:rsid w:val="005B42D4"/>
    <w:rsid w:val="005B63EE"/>
    <w:rsid w:val="005B6CD3"/>
    <w:rsid w:val="005C3303"/>
    <w:rsid w:val="005C417D"/>
    <w:rsid w:val="005C5D7A"/>
    <w:rsid w:val="005C6C9D"/>
    <w:rsid w:val="005D0B64"/>
    <w:rsid w:val="005D357E"/>
    <w:rsid w:val="005D3C04"/>
    <w:rsid w:val="005D6413"/>
    <w:rsid w:val="005E00A3"/>
    <w:rsid w:val="005E1AE8"/>
    <w:rsid w:val="005E1D22"/>
    <w:rsid w:val="005E5A5E"/>
    <w:rsid w:val="005E7302"/>
    <w:rsid w:val="005F02FB"/>
    <w:rsid w:val="005F0937"/>
    <w:rsid w:val="005F12A3"/>
    <w:rsid w:val="005F2FD0"/>
    <w:rsid w:val="005F3236"/>
    <w:rsid w:val="005F43D1"/>
    <w:rsid w:val="005F5A1F"/>
    <w:rsid w:val="005F6CC4"/>
    <w:rsid w:val="005F7399"/>
    <w:rsid w:val="006031CC"/>
    <w:rsid w:val="006053C9"/>
    <w:rsid w:val="00610AA8"/>
    <w:rsid w:val="00611697"/>
    <w:rsid w:val="00613052"/>
    <w:rsid w:val="006144CE"/>
    <w:rsid w:val="0061686A"/>
    <w:rsid w:val="006234AB"/>
    <w:rsid w:val="00624CC1"/>
    <w:rsid w:val="00626BC4"/>
    <w:rsid w:val="006276B9"/>
    <w:rsid w:val="0063185E"/>
    <w:rsid w:val="006319EF"/>
    <w:rsid w:val="00637D36"/>
    <w:rsid w:val="006427E3"/>
    <w:rsid w:val="00650F5A"/>
    <w:rsid w:val="00651549"/>
    <w:rsid w:val="00653C25"/>
    <w:rsid w:val="00657DAF"/>
    <w:rsid w:val="00657E10"/>
    <w:rsid w:val="00664F30"/>
    <w:rsid w:val="00667BFC"/>
    <w:rsid w:val="00674710"/>
    <w:rsid w:val="0068092A"/>
    <w:rsid w:val="006823A2"/>
    <w:rsid w:val="00682DF0"/>
    <w:rsid w:val="006846E1"/>
    <w:rsid w:val="00684FCC"/>
    <w:rsid w:val="00685CA1"/>
    <w:rsid w:val="0069337F"/>
    <w:rsid w:val="00693E38"/>
    <w:rsid w:val="00695E50"/>
    <w:rsid w:val="00696C3A"/>
    <w:rsid w:val="006A31DE"/>
    <w:rsid w:val="006A401C"/>
    <w:rsid w:val="006A486E"/>
    <w:rsid w:val="006A5A10"/>
    <w:rsid w:val="006C096E"/>
    <w:rsid w:val="006C336A"/>
    <w:rsid w:val="006C5027"/>
    <w:rsid w:val="006C6256"/>
    <w:rsid w:val="006C68BE"/>
    <w:rsid w:val="006D2901"/>
    <w:rsid w:val="006D3DDB"/>
    <w:rsid w:val="006D617E"/>
    <w:rsid w:val="006D70C0"/>
    <w:rsid w:val="006E0F4D"/>
    <w:rsid w:val="006E3556"/>
    <w:rsid w:val="006E378D"/>
    <w:rsid w:val="006E4400"/>
    <w:rsid w:val="006E5DC9"/>
    <w:rsid w:val="006F1570"/>
    <w:rsid w:val="006F564D"/>
    <w:rsid w:val="006F7B22"/>
    <w:rsid w:val="0070018B"/>
    <w:rsid w:val="007051CB"/>
    <w:rsid w:val="007053B3"/>
    <w:rsid w:val="00705E9E"/>
    <w:rsid w:val="00707FB5"/>
    <w:rsid w:val="00711227"/>
    <w:rsid w:val="00712F40"/>
    <w:rsid w:val="007132BF"/>
    <w:rsid w:val="007142C5"/>
    <w:rsid w:val="007200DD"/>
    <w:rsid w:val="00720674"/>
    <w:rsid w:val="00731726"/>
    <w:rsid w:val="007338F0"/>
    <w:rsid w:val="007344A0"/>
    <w:rsid w:val="0073545B"/>
    <w:rsid w:val="00736723"/>
    <w:rsid w:val="007465FE"/>
    <w:rsid w:val="00746D14"/>
    <w:rsid w:val="00754DC9"/>
    <w:rsid w:val="007561D0"/>
    <w:rsid w:val="00757500"/>
    <w:rsid w:val="00761426"/>
    <w:rsid w:val="00764F25"/>
    <w:rsid w:val="00766CD1"/>
    <w:rsid w:val="007719D5"/>
    <w:rsid w:val="00775250"/>
    <w:rsid w:val="0078200D"/>
    <w:rsid w:val="00782892"/>
    <w:rsid w:val="007839D1"/>
    <w:rsid w:val="007843C5"/>
    <w:rsid w:val="007849D4"/>
    <w:rsid w:val="00791559"/>
    <w:rsid w:val="00793D2A"/>
    <w:rsid w:val="0079650B"/>
    <w:rsid w:val="007A2EBF"/>
    <w:rsid w:val="007A3241"/>
    <w:rsid w:val="007A32BB"/>
    <w:rsid w:val="007A4215"/>
    <w:rsid w:val="007A58AE"/>
    <w:rsid w:val="007B2498"/>
    <w:rsid w:val="007B4019"/>
    <w:rsid w:val="007B4119"/>
    <w:rsid w:val="007B6A59"/>
    <w:rsid w:val="007B6F0F"/>
    <w:rsid w:val="007B7E92"/>
    <w:rsid w:val="007B7FEF"/>
    <w:rsid w:val="007C32C9"/>
    <w:rsid w:val="007C3B8C"/>
    <w:rsid w:val="007C3CDC"/>
    <w:rsid w:val="007C63E3"/>
    <w:rsid w:val="007C6B0D"/>
    <w:rsid w:val="007C6BDF"/>
    <w:rsid w:val="007D0B8B"/>
    <w:rsid w:val="007D0DD9"/>
    <w:rsid w:val="007D3B69"/>
    <w:rsid w:val="007D7F2B"/>
    <w:rsid w:val="007E06DE"/>
    <w:rsid w:val="007E093D"/>
    <w:rsid w:val="007E1061"/>
    <w:rsid w:val="007E1A01"/>
    <w:rsid w:val="007E2EB7"/>
    <w:rsid w:val="007E67B7"/>
    <w:rsid w:val="007E715B"/>
    <w:rsid w:val="007F1B5F"/>
    <w:rsid w:val="007F2B8F"/>
    <w:rsid w:val="007F540F"/>
    <w:rsid w:val="008013BD"/>
    <w:rsid w:val="0080211F"/>
    <w:rsid w:val="008021A0"/>
    <w:rsid w:val="00802264"/>
    <w:rsid w:val="0080727A"/>
    <w:rsid w:val="00811261"/>
    <w:rsid w:val="00814927"/>
    <w:rsid w:val="00815AC2"/>
    <w:rsid w:val="00815BCF"/>
    <w:rsid w:val="008208C0"/>
    <w:rsid w:val="00823A2A"/>
    <w:rsid w:val="00824318"/>
    <w:rsid w:val="00824415"/>
    <w:rsid w:val="00827D19"/>
    <w:rsid w:val="008310B2"/>
    <w:rsid w:val="008315E9"/>
    <w:rsid w:val="00831E53"/>
    <w:rsid w:val="00832B22"/>
    <w:rsid w:val="00833062"/>
    <w:rsid w:val="00840BEA"/>
    <w:rsid w:val="00842920"/>
    <w:rsid w:val="00844707"/>
    <w:rsid w:val="00844FE9"/>
    <w:rsid w:val="0084588F"/>
    <w:rsid w:val="008540FD"/>
    <w:rsid w:val="00856F2C"/>
    <w:rsid w:val="008602BA"/>
    <w:rsid w:val="00860736"/>
    <w:rsid w:val="0086413D"/>
    <w:rsid w:val="0086637F"/>
    <w:rsid w:val="0086745B"/>
    <w:rsid w:val="00874B84"/>
    <w:rsid w:val="008763E8"/>
    <w:rsid w:val="00876420"/>
    <w:rsid w:val="00877887"/>
    <w:rsid w:val="0088064A"/>
    <w:rsid w:val="00882A4A"/>
    <w:rsid w:val="00883E08"/>
    <w:rsid w:val="00887839"/>
    <w:rsid w:val="008918AB"/>
    <w:rsid w:val="00891F34"/>
    <w:rsid w:val="0089316C"/>
    <w:rsid w:val="008947AB"/>
    <w:rsid w:val="00894889"/>
    <w:rsid w:val="00896CB5"/>
    <w:rsid w:val="008A1F75"/>
    <w:rsid w:val="008A3A2C"/>
    <w:rsid w:val="008A4B30"/>
    <w:rsid w:val="008B4675"/>
    <w:rsid w:val="008C0690"/>
    <w:rsid w:val="008C160C"/>
    <w:rsid w:val="008C6585"/>
    <w:rsid w:val="008D3200"/>
    <w:rsid w:val="008D437A"/>
    <w:rsid w:val="008D4400"/>
    <w:rsid w:val="008D47BF"/>
    <w:rsid w:val="008D61B5"/>
    <w:rsid w:val="008E05D3"/>
    <w:rsid w:val="008E1872"/>
    <w:rsid w:val="008E61FC"/>
    <w:rsid w:val="008E7FAD"/>
    <w:rsid w:val="008F2499"/>
    <w:rsid w:val="008F330C"/>
    <w:rsid w:val="008F5B78"/>
    <w:rsid w:val="00900A51"/>
    <w:rsid w:val="009045DC"/>
    <w:rsid w:val="00907EC5"/>
    <w:rsid w:val="00910F02"/>
    <w:rsid w:val="00913A2B"/>
    <w:rsid w:val="009159C7"/>
    <w:rsid w:val="009163E1"/>
    <w:rsid w:val="00916465"/>
    <w:rsid w:val="009208A7"/>
    <w:rsid w:val="00920910"/>
    <w:rsid w:val="00923373"/>
    <w:rsid w:val="00926138"/>
    <w:rsid w:val="00933FA4"/>
    <w:rsid w:val="009361EB"/>
    <w:rsid w:val="00940009"/>
    <w:rsid w:val="00941338"/>
    <w:rsid w:val="00943A20"/>
    <w:rsid w:val="00946078"/>
    <w:rsid w:val="00951E0F"/>
    <w:rsid w:val="00955276"/>
    <w:rsid w:val="00962D5E"/>
    <w:rsid w:val="0096309E"/>
    <w:rsid w:val="009632BD"/>
    <w:rsid w:val="009643FE"/>
    <w:rsid w:val="00964CC2"/>
    <w:rsid w:val="00966F38"/>
    <w:rsid w:val="00970C1B"/>
    <w:rsid w:val="00972719"/>
    <w:rsid w:val="009743A6"/>
    <w:rsid w:val="00976D88"/>
    <w:rsid w:val="00982ECE"/>
    <w:rsid w:val="00984175"/>
    <w:rsid w:val="00984B6B"/>
    <w:rsid w:val="00985979"/>
    <w:rsid w:val="009907CB"/>
    <w:rsid w:val="009907D7"/>
    <w:rsid w:val="00990FDA"/>
    <w:rsid w:val="00993CE7"/>
    <w:rsid w:val="00997182"/>
    <w:rsid w:val="009A20CB"/>
    <w:rsid w:val="009A3DCD"/>
    <w:rsid w:val="009A4270"/>
    <w:rsid w:val="009B0149"/>
    <w:rsid w:val="009B4983"/>
    <w:rsid w:val="009B5FEC"/>
    <w:rsid w:val="009B6F65"/>
    <w:rsid w:val="009C01A7"/>
    <w:rsid w:val="009C0316"/>
    <w:rsid w:val="009C4D8D"/>
    <w:rsid w:val="009D080F"/>
    <w:rsid w:val="009D191B"/>
    <w:rsid w:val="009D367B"/>
    <w:rsid w:val="009D57C7"/>
    <w:rsid w:val="009D7F2C"/>
    <w:rsid w:val="009E1236"/>
    <w:rsid w:val="009E12EB"/>
    <w:rsid w:val="009E2FB8"/>
    <w:rsid w:val="009E41C1"/>
    <w:rsid w:val="009E4E92"/>
    <w:rsid w:val="009F2963"/>
    <w:rsid w:val="009F29A0"/>
    <w:rsid w:val="009F4352"/>
    <w:rsid w:val="009F4EC9"/>
    <w:rsid w:val="009F6DFC"/>
    <w:rsid w:val="009F7554"/>
    <w:rsid w:val="00A0183F"/>
    <w:rsid w:val="00A0352F"/>
    <w:rsid w:val="00A06B4B"/>
    <w:rsid w:val="00A10857"/>
    <w:rsid w:val="00A10969"/>
    <w:rsid w:val="00A10EB5"/>
    <w:rsid w:val="00A11A3E"/>
    <w:rsid w:val="00A13AFC"/>
    <w:rsid w:val="00A16638"/>
    <w:rsid w:val="00A16B8C"/>
    <w:rsid w:val="00A172EC"/>
    <w:rsid w:val="00A17C8E"/>
    <w:rsid w:val="00A205DF"/>
    <w:rsid w:val="00A214B2"/>
    <w:rsid w:val="00A23C73"/>
    <w:rsid w:val="00A24547"/>
    <w:rsid w:val="00A26520"/>
    <w:rsid w:val="00A26B4B"/>
    <w:rsid w:val="00A304EC"/>
    <w:rsid w:val="00A333A8"/>
    <w:rsid w:val="00A3425B"/>
    <w:rsid w:val="00A360A1"/>
    <w:rsid w:val="00A37915"/>
    <w:rsid w:val="00A43162"/>
    <w:rsid w:val="00A43899"/>
    <w:rsid w:val="00A4390C"/>
    <w:rsid w:val="00A52962"/>
    <w:rsid w:val="00A52BD2"/>
    <w:rsid w:val="00A53A33"/>
    <w:rsid w:val="00A605B3"/>
    <w:rsid w:val="00A621A0"/>
    <w:rsid w:val="00A6651E"/>
    <w:rsid w:val="00A733B9"/>
    <w:rsid w:val="00A75394"/>
    <w:rsid w:val="00A7574C"/>
    <w:rsid w:val="00A75DD2"/>
    <w:rsid w:val="00A764B8"/>
    <w:rsid w:val="00A76D9D"/>
    <w:rsid w:val="00A82B91"/>
    <w:rsid w:val="00A851E6"/>
    <w:rsid w:val="00A85FF6"/>
    <w:rsid w:val="00A905DD"/>
    <w:rsid w:val="00A930E2"/>
    <w:rsid w:val="00A93732"/>
    <w:rsid w:val="00A95A68"/>
    <w:rsid w:val="00AA2E87"/>
    <w:rsid w:val="00AA5376"/>
    <w:rsid w:val="00AB1FC5"/>
    <w:rsid w:val="00AB3FDC"/>
    <w:rsid w:val="00AB425A"/>
    <w:rsid w:val="00AB4AD1"/>
    <w:rsid w:val="00AB53D5"/>
    <w:rsid w:val="00AB57A4"/>
    <w:rsid w:val="00AC00A6"/>
    <w:rsid w:val="00AC46F9"/>
    <w:rsid w:val="00AD013E"/>
    <w:rsid w:val="00AD422C"/>
    <w:rsid w:val="00AD54B2"/>
    <w:rsid w:val="00AD59AF"/>
    <w:rsid w:val="00AD5D6C"/>
    <w:rsid w:val="00AE4068"/>
    <w:rsid w:val="00AE45A2"/>
    <w:rsid w:val="00AE5F9B"/>
    <w:rsid w:val="00AE7380"/>
    <w:rsid w:val="00AF1009"/>
    <w:rsid w:val="00AF3975"/>
    <w:rsid w:val="00AF4371"/>
    <w:rsid w:val="00AF6808"/>
    <w:rsid w:val="00B00F1C"/>
    <w:rsid w:val="00B0153B"/>
    <w:rsid w:val="00B0170A"/>
    <w:rsid w:val="00B02DAC"/>
    <w:rsid w:val="00B05237"/>
    <w:rsid w:val="00B060B5"/>
    <w:rsid w:val="00B14F44"/>
    <w:rsid w:val="00B20FB6"/>
    <w:rsid w:val="00B22A1A"/>
    <w:rsid w:val="00B22FBA"/>
    <w:rsid w:val="00B23811"/>
    <w:rsid w:val="00B23CF7"/>
    <w:rsid w:val="00B25835"/>
    <w:rsid w:val="00B32B14"/>
    <w:rsid w:val="00B37145"/>
    <w:rsid w:val="00B37A60"/>
    <w:rsid w:val="00B461FA"/>
    <w:rsid w:val="00B51AF3"/>
    <w:rsid w:val="00B559C1"/>
    <w:rsid w:val="00B565D6"/>
    <w:rsid w:val="00B63393"/>
    <w:rsid w:val="00B659DA"/>
    <w:rsid w:val="00B70686"/>
    <w:rsid w:val="00B7399B"/>
    <w:rsid w:val="00B808AF"/>
    <w:rsid w:val="00B81594"/>
    <w:rsid w:val="00B8386B"/>
    <w:rsid w:val="00B84458"/>
    <w:rsid w:val="00B85662"/>
    <w:rsid w:val="00B9069F"/>
    <w:rsid w:val="00B90B99"/>
    <w:rsid w:val="00B91876"/>
    <w:rsid w:val="00B91E7B"/>
    <w:rsid w:val="00B92461"/>
    <w:rsid w:val="00B948F9"/>
    <w:rsid w:val="00B96591"/>
    <w:rsid w:val="00BA2F30"/>
    <w:rsid w:val="00BA318A"/>
    <w:rsid w:val="00BA588D"/>
    <w:rsid w:val="00BA5BC1"/>
    <w:rsid w:val="00BA5FC9"/>
    <w:rsid w:val="00BA668B"/>
    <w:rsid w:val="00BA7C71"/>
    <w:rsid w:val="00BB3166"/>
    <w:rsid w:val="00BB439A"/>
    <w:rsid w:val="00BB4CF8"/>
    <w:rsid w:val="00BB5A57"/>
    <w:rsid w:val="00BB5FF3"/>
    <w:rsid w:val="00BB7C6C"/>
    <w:rsid w:val="00BC05F0"/>
    <w:rsid w:val="00BC09EC"/>
    <w:rsid w:val="00BC273D"/>
    <w:rsid w:val="00BC2B02"/>
    <w:rsid w:val="00BD05FC"/>
    <w:rsid w:val="00BD46CB"/>
    <w:rsid w:val="00BD4C1E"/>
    <w:rsid w:val="00BD71B5"/>
    <w:rsid w:val="00BD7A51"/>
    <w:rsid w:val="00BE0045"/>
    <w:rsid w:val="00BE05D9"/>
    <w:rsid w:val="00BE05DD"/>
    <w:rsid w:val="00BE2645"/>
    <w:rsid w:val="00BE2E6E"/>
    <w:rsid w:val="00BE3463"/>
    <w:rsid w:val="00BE41BF"/>
    <w:rsid w:val="00BE43B8"/>
    <w:rsid w:val="00BE76B0"/>
    <w:rsid w:val="00BF0332"/>
    <w:rsid w:val="00BF2AA6"/>
    <w:rsid w:val="00BF2E40"/>
    <w:rsid w:val="00BF3720"/>
    <w:rsid w:val="00BF3727"/>
    <w:rsid w:val="00BF3D95"/>
    <w:rsid w:val="00BF6179"/>
    <w:rsid w:val="00C10193"/>
    <w:rsid w:val="00C10582"/>
    <w:rsid w:val="00C173B3"/>
    <w:rsid w:val="00C173ED"/>
    <w:rsid w:val="00C2043E"/>
    <w:rsid w:val="00C2253E"/>
    <w:rsid w:val="00C23398"/>
    <w:rsid w:val="00C31B26"/>
    <w:rsid w:val="00C33027"/>
    <w:rsid w:val="00C35803"/>
    <w:rsid w:val="00C35A75"/>
    <w:rsid w:val="00C36348"/>
    <w:rsid w:val="00C42F0A"/>
    <w:rsid w:val="00C43754"/>
    <w:rsid w:val="00C45D00"/>
    <w:rsid w:val="00C47364"/>
    <w:rsid w:val="00C51815"/>
    <w:rsid w:val="00C52E15"/>
    <w:rsid w:val="00C604B1"/>
    <w:rsid w:val="00C6224B"/>
    <w:rsid w:val="00C65283"/>
    <w:rsid w:val="00C70004"/>
    <w:rsid w:val="00C71A42"/>
    <w:rsid w:val="00C72401"/>
    <w:rsid w:val="00C748A0"/>
    <w:rsid w:val="00C773CE"/>
    <w:rsid w:val="00C823AF"/>
    <w:rsid w:val="00C83CC6"/>
    <w:rsid w:val="00C84B75"/>
    <w:rsid w:val="00C86075"/>
    <w:rsid w:val="00C90093"/>
    <w:rsid w:val="00C915B8"/>
    <w:rsid w:val="00C924B8"/>
    <w:rsid w:val="00C940AA"/>
    <w:rsid w:val="00C9591C"/>
    <w:rsid w:val="00CA4661"/>
    <w:rsid w:val="00CA5AB6"/>
    <w:rsid w:val="00CA69CD"/>
    <w:rsid w:val="00CA7FC2"/>
    <w:rsid w:val="00CB0409"/>
    <w:rsid w:val="00CB1CB8"/>
    <w:rsid w:val="00CB1D73"/>
    <w:rsid w:val="00CB41D6"/>
    <w:rsid w:val="00CB7717"/>
    <w:rsid w:val="00CC001E"/>
    <w:rsid w:val="00CC1107"/>
    <w:rsid w:val="00CC135E"/>
    <w:rsid w:val="00CC433D"/>
    <w:rsid w:val="00CC59E7"/>
    <w:rsid w:val="00CD6F75"/>
    <w:rsid w:val="00CD7643"/>
    <w:rsid w:val="00CE0CE4"/>
    <w:rsid w:val="00CE17CC"/>
    <w:rsid w:val="00CE2544"/>
    <w:rsid w:val="00CE37F8"/>
    <w:rsid w:val="00CE3C73"/>
    <w:rsid w:val="00CE4A34"/>
    <w:rsid w:val="00CE51EE"/>
    <w:rsid w:val="00CE57BB"/>
    <w:rsid w:val="00CE643A"/>
    <w:rsid w:val="00CE72BA"/>
    <w:rsid w:val="00CF1AD5"/>
    <w:rsid w:val="00CF35F3"/>
    <w:rsid w:val="00CF37D3"/>
    <w:rsid w:val="00D02920"/>
    <w:rsid w:val="00D20ED0"/>
    <w:rsid w:val="00D24034"/>
    <w:rsid w:val="00D240CC"/>
    <w:rsid w:val="00D275AA"/>
    <w:rsid w:val="00D33CF7"/>
    <w:rsid w:val="00D347DA"/>
    <w:rsid w:val="00D34D4A"/>
    <w:rsid w:val="00D34DD0"/>
    <w:rsid w:val="00D35EBC"/>
    <w:rsid w:val="00D37CEB"/>
    <w:rsid w:val="00D428CA"/>
    <w:rsid w:val="00D430A4"/>
    <w:rsid w:val="00D45093"/>
    <w:rsid w:val="00D4541B"/>
    <w:rsid w:val="00D47524"/>
    <w:rsid w:val="00D5053D"/>
    <w:rsid w:val="00D544E0"/>
    <w:rsid w:val="00D5455B"/>
    <w:rsid w:val="00D54F64"/>
    <w:rsid w:val="00D577B5"/>
    <w:rsid w:val="00D60165"/>
    <w:rsid w:val="00D606E7"/>
    <w:rsid w:val="00D62573"/>
    <w:rsid w:val="00D64EA9"/>
    <w:rsid w:val="00D65472"/>
    <w:rsid w:val="00D715E2"/>
    <w:rsid w:val="00D71F11"/>
    <w:rsid w:val="00D7237C"/>
    <w:rsid w:val="00D724E1"/>
    <w:rsid w:val="00D73916"/>
    <w:rsid w:val="00D764C6"/>
    <w:rsid w:val="00D7724B"/>
    <w:rsid w:val="00D77DC4"/>
    <w:rsid w:val="00D81468"/>
    <w:rsid w:val="00D844D4"/>
    <w:rsid w:val="00D857BB"/>
    <w:rsid w:val="00D86900"/>
    <w:rsid w:val="00D90E0F"/>
    <w:rsid w:val="00D926BD"/>
    <w:rsid w:val="00D93D34"/>
    <w:rsid w:val="00DA0A12"/>
    <w:rsid w:val="00DA1C4B"/>
    <w:rsid w:val="00DA6833"/>
    <w:rsid w:val="00DA694E"/>
    <w:rsid w:val="00DB2B9D"/>
    <w:rsid w:val="00DB5CB8"/>
    <w:rsid w:val="00DB67A2"/>
    <w:rsid w:val="00DC055F"/>
    <w:rsid w:val="00DC0E89"/>
    <w:rsid w:val="00DC198B"/>
    <w:rsid w:val="00DC2856"/>
    <w:rsid w:val="00DC454C"/>
    <w:rsid w:val="00DC5288"/>
    <w:rsid w:val="00DC634C"/>
    <w:rsid w:val="00DC7401"/>
    <w:rsid w:val="00DD2593"/>
    <w:rsid w:val="00DD2DA2"/>
    <w:rsid w:val="00DE1313"/>
    <w:rsid w:val="00DE1473"/>
    <w:rsid w:val="00DE53D8"/>
    <w:rsid w:val="00DF225E"/>
    <w:rsid w:val="00DF687C"/>
    <w:rsid w:val="00DF6C31"/>
    <w:rsid w:val="00DF70D1"/>
    <w:rsid w:val="00E00BED"/>
    <w:rsid w:val="00E03B8C"/>
    <w:rsid w:val="00E04667"/>
    <w:rsid w:val="00E06EC0"/>
    <w:rsid w:val="00E076A2"/>
    <w:rsid w:val="00E114C0"/>
    <w:rsid w:val="00E16745"/>
    <w:rsid w:val="00E174BA"/>
    <w:rsid w:val="00E17BE9"/>
    <w:rsid w:val="00E27524"/>
    <w:rsid w:val="00E2775B"/>
    <w:rsid w:val="00E30963"/>
    <w:rsid w:val="00E3719C"/>
    <w:rsid w:val="00E409E1"/>
    <w:rsid w:val="00E449A5"/>
    <w:rsid w:val="00E47A8C"/>
    <w:rsid w:val="00E47B5E"/>
    <w:rsid w:val="00E51283"/>
    <w:rsid w:val="00E532E7"/>
    <w:rsid w:val="00E53324"/>
    <w:rsid w:val="00E5365B"/>
    <w:rsid w:val="00E54607"/>
    <w:rsid w:val="00E5460A"/>
    <w:rsid w:val="00E56672"/>
    <w:rsid w:val="00E57A41"/>
    <w:rsid w:val="00E6083C"/>
    <w:rsid w:val="00E6451D"/>
    <w:rsid w:val="00E65977"/>
    <w:rsid w:val="00E65F67"/>
    <w:rsid w:val="00E666A3"/>
    <w:rsid w:val="00E67020"/>
    <w:rsid w:val="00E67904"/>
    <w:rsid w:val="00E7150B"/>
    <w:rsid w:val="00E71C87"/>
    <w:rsid w:val="00E71CA8"/>
    <w:rsid w:val="00E71DE1"/>
    <w:rsid w:val="00E741A6"/>
    <w:rsid w:val="00E80AEC"/>
    <w:rsid w:val="00E825CB"/>
    <w:rsid w:val="00E8323E"/>
    <w:rsid w:val="00E84144"/>
    <w:rsid w:val="00E84B31"/>
    <w:rsid w:val="00E90302"/>
    <w:rsid w:val="00E92BEB"/>
    <w:rsid w:val="00E948AC"/>
    <w:rsid w:val="00E94A14"/>
    <w:rsid w:val="00E953F3"/>
    <w:rsid w:val="00E95E8F"/>
    <w:rsid w:val="00EA0399"/>
    <w:rsid w:val="00EA1947"/>
    <w:rsid w:val="00EA2E1D"/>
    <w:rsid w:val="00EA3A62"/>
    <w:rsid w:val="00EA3FF4"/>
    <w:rsid w:val="00EA420B"/>
    <w:rsid w:val="00EB0B7E"/>
    <w:rsid w:val="00EB12D6"/>
    <w:rsid w:val="00EB1AEE"/>
    <w:rsid w:val="00EC0984"/>
    <w:rsid w:val="00EC5EAF"/>
    <w:rsid w:val="00EC6A23"/>
    <w:rsid w:val="00EC7D97"/>
    <w:rsid w:val="00ED0F2C"/>
    <w:rsid w:val="00ED1128"/>
    <w:rsid w:val="00ED55DF"/>
    <w:rsid w:val="00ED5780"/>
    <w:rsid w:val="00ED7049"/>
    <w:rsid w:val="00ED7F88"/>
    <w:rsid w:val="00EE43D9"/>
    <w:rsid w:val="00EE4BB5"/>
    <w:rsid w:val="00EE58C9"/>
    <w:rsid w:val="00EE5D9F"/>
    <w:rsid w:val="00EE63A0"/>
    <w:rsid w:val="00EF05FE"/>
    <w:rsid w:val="00EF1095"/>
    <w:rsid w:val="00EF4D9E"/>
    <w:rsid w:val="00F05395"/>
    <w:rsid w:val="00F06B45"/>
    <w:rsid w:val="00F0780B"/>
    <w:rsid w:val="00F123A6"/>
    <w:rsid w:val="00F14CEB"/>
    <w:rsid w:val="00F15EA8"/>
    <w:rsid w:val="00F164F2"/>
    <w:rsid w:val="00F2293B"/>
    <w:rsid w:val="00F263E8"/>
    <w:rsid w:val="00F40BFE"/>
    <w:rsid w:val="00F42197"/>
    <w:rsid w:val="00F421E0"/>
    <w:rsid w:val="00F42806"/>
    <w:rsid w:val="00F4292F"/>
    <w:rsid w:val="00F42BF5"/>
    <w:rsid w:val="00F4706C"/>
    <w:rsid w:val="00F50C9F"/>
    <w:rsid w:val="00F52033"/>
    <w:rsid w:val="00F5493C"/>
    <w:rsid w:val="00F54D48"/>
    <w:rsid w:val="00F5657A"/>
    <w:rsid w:val="00F5783B"/>
    <w:rsid w:val="00F60247"/>
    <w:rsid w:val="00F620AD"/>
    <w:rsid w:val="00F62734"/>
    <w:rsid w:val="00F62B46"/>
    <w:rsid w:val="00F63A9D"/>
    <w:rsid w:val="00F66DE9"/>
    <w:rsid w:val="00F722C2"/>
    <w:rsid w:val="00F749B1"/>
    <w:rsid w:val="00F8015B"/>
    <w:rsid w:val="00F81603"/>
    <w:rsid w:val="00F84A5F"/>
    <w:rsid w:val="00F91603"/>
    <w:rsid w:val="00FA2135"/>
    <w:rsid w:val="00FA3C69"/>
    <w:rsid w:val="00FA4ACF"/>
    <w:rsid w:val="00FA4DE0"/>
    <w:rsid w:val="00FA6728"/>
    <w:rsid w:val="00FA719A"/>
    <w:rsid w:val="00FB1A97"/>
    <w:rsid w:val="00FB2F99"/>
    <w:rsid w:val="00FB3B7A"/>
    <w:rsid w:val="00FB6A31"/>
    <w:rsid w:val="00FC2EC0"/>
    <w:rsid w:val="00FC4C92"/>
    <w:rsid w:val="00FC7992"/>
    <w:rsid w:val="00FD12CC"/>
    <w:rsid w:val="00FD186F"/>
    <w:rsid w:val="00FD3806"/>
    <w:rsid w:val="00FD3DD6"/>
    <w:rsid w:val="00FD65D9"/>
    <w:rsid w:val="00FD7902"/>
    <w:rsid w:val="00FD79C4"/>
    <w:rsid w:val="00FD7B51"/>
    <w:rsid w:val="00FE2074"/>
    <w:rsid w:val="00FE2E90"/>
    <w:rsid w:val="00FE3878"/>
    <w:rsid w:val="00FE3E9D"/>
    <w:rsid w:val="00FE499C"/>
    <w:rsid w:val="00FF081A"/>
    <w:rsid w:val="00FF09EB"/>
    <w:rsid w:val="00FF1F13"/>
    <w:rsid w:val="00FF45C6"/>
    <w:rsid w:val="00FF5B14"/>
    <w:rsid w:val="00FF5CCC"/>
    <w:rsid w:val="00FF62EE"/>
    <w:rsid w:val="00FF6B70"/>
    <w:rsid w:val="00FF6F9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5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D367B"/>
    <w:pPr>
      <w:tabs>
        <w:tab w:val="center" w:pos="4419"/>
        <w:tab w:val="right" w:pos="8838"/>
      </w:tabs>
    </w:pPr>
  </w:style>
  <w:style w:type="character" w:customStyle="1" w:styleId="EncabezadoCar">
    <w:name w:val="Encabezado Car"/>
    <w:link w:val="Encabezado"/>
    <w:rsid w:val="009D367B"/>
    <w:rPr>
      <w:sz w:val="24"/>
      <w:szCs w:val="24"/>
      <w:lang w:val="es-ES" w:eastAsia="es-ES"/>
    </w:rPr>
  </w:style>
  <w:style w:type="paragraph" w:styleId="Piedepgina">
    <w:name w:val="footer"/>
    <w:basedOn w:val="Normal"/>
    <w:link w:val="PiedepginaCar"/>
    <w:uiPriority w:val="99"/>
    <w:rsid w:val="009D367B"/>
    <w:pPr>
      <w:tabs>
        <w:tab w:val="center" w:pos="4419"/>
        <w:tab w:val="right" w:pos="8838"/>
      </w:tabs>
    </w:pPr>
  </w:style>
  <w:style w:type="character" w:customStyle="1" w:styleId="PiedepginaCar">
    <w:name w:val="Pie de página Car"/>
    <w:link w:val="Piedepgina"/>
    <w:uiPriority w:val="99"/>
    <w:rsid w:val="009D367B"/>
    <w:rPr>
      <w:sz w:val="24"/>
      <w:szCs w:val="24"/>
      <w:lang w:val="es-ES" w:eastAsia="es-ES"/>
    </w:rPr>
  </w:style>
  <w:style w:type="paragraph" w:styleId="Textodeglobo">
    <w:name w:val="Balloon Text"/>
    <w:basedOn w:val="Normal"/>
    <w:link w:val="TextodegloboCar"/>
    <w:rsid w:val="009D367B"/>
    <w:rPr>
      <w:rFonts w:ascii="Tahoma" w:hAnsi="Tahoma" w:cs="Tahoma"/>
      <w:sz w:val="16"/>
      <w:szCs w:val="16"/>
    </w:rPr>
  </w:style>
  <w:style w:type="character" w:customStyle="1" w:styleId="TextodegloboCar">
    <w:name w:val="Texto de globo Car"/>
    <w:link w:val="Textodeglobo"/>
    <w:rsid w:val="009D367B"/>
    <w:rPr>
      <w:rFonts w:ascii="Tahoma" w:hAnsi="Tahoma" w:cs="Tahoma"/>
      <w:sz w:val="16"/>
      <w:szCs w:val="16"/>
      <w:lang w:val="es-ES" w:eastAsia="es-ES"/>
    </w:rPr>
  </w:style>
  <w:style w:type="paragraph" w:styleId="Ttulo">
    <w:name w:val="Title"/>
    <w:basedOn w:val="Normal"/>
    <w:link w:val="TtuloCar"/>
    <w:qFormat/>
    <w:rsid w:val="009D367B"/>
    <w:pPr>
      <w:jc w:val="center"/>
    </w:pPr>
    <w:rPr>
      <w:b/>
      <w:szCs w:val="20"/>
    </w:rPr>
  </w:style>
  <w:style w:type="character" w:customStyle="1" w:styleId="TtuloCar">
    <w:name w:val="Título Car"/>
    <w:link w:val="Ttulo"/>
    <w:rsid w:val="009D367B"/>
    <w:rPr>
      <w:b/>
      <w:sz w:val="24"/>
      <w:lang w:val="es-ES" w:eastAsia="es-ES"/>
    </w:rPr>
  </w:style>
  <w:style w:type="paragraph" w:styleId="Textoindependiente">
    <w:name w:val="Body Text"/>
    <w:basedOn w:val="Normal"/>
    <w:link w:val="TextoindependienteCar"/>
    <w:unhideWhenUsed/>
    <w:rsid w:val="009D367B"/>
    <w:pPr>
      <w:jc w:val="both"/>
    </w:pPr>
    <w:rPr>
      <w:szCs w:val="20"/>
    </w:rPr>
  </w:style>
  <w:style w:type="character" w:customStyle="1" w:styleId="TextoindependienteCar">
    <w:name w:val="Texto independiente Car"/>
    <w:link w:val="Textoindependiente"/>
    <w:rsid w:val="009D367B"/>
    <w:rPr>
      <w:sz w:val="24"/>
      <w:lang w:val="es-ES" w:eastAsia="es-ES"/>
    </w:rPr>
  </w:style>
  <w:style w:type="character" w:styleId="Hipervnculo">
    <w:name w:val="Hyperlink"/>
    <w:basedOn w:val="Fuentedeprrafopredeter"/>
    <w:rsid w:val="00406CF5"/>
    <w:rPr>
      <w:color w:val="0000FF" w:themeColor="hyperlink"/>
      <w:u w:val="single"/>
    </w:rPr>
  </w:style>
  <w:style w:type="paragraph" w:styleId="Sinespaciado">
    <w:name w:val="No Spacing"/>
    <w:uiPriority w:val="1"/>
    <w:qFormat/>
    <w:rsid w:val="00CB41D6"/>
    <w:rPr>
      <w:rFonts w:asciiTheme="minorHAnsi" w:eastAsiaTheme="minorHAnsi" w:hAnsiTheme="minorHAnsi" w:cstheme="minorBidi"/>
      <w:sz w:val="22"/>
      <w:szCs w:val="22"/>
      <w:lang w:eastAsia="en-US"/>
    </w:rPr>
  </w:style>
  <w:style w:type="character" w:styleId="Hipervnculovisitado">
    <w:name w:val="FollowedHyperlink"/>
    <w:basedOn w:val="Fuentedeprrafopredeter"/>
    <w:rsid w:val="008F5B78"/>
    <w:rPr>
      <w:color w:val="800080" w:themeColor="followedHyperlink"/>
      <w:u w:val="single"/>
    </w:rPr>
  </w:style>
  <w:style w:type="paragraph" w:styleId="Prrafodelista">
    <w:name w:val="List Paragraph"/>
    <w:basedOn w:val="Normal"/>
    <w:uiPriority w:val="34"/>
    <w:qFormat/>
    <w:rsid w:val="00096858"/>
    <w:pPr>
      <w:ind w:left="720"/>
      <w:contextualSpacing/>
    </w:pPr>
  </w:style>
  <w:style w:type="character" w:customStyle="1" w:styleId="3oh-">
    <w:name w:val="_3oh-"/>
    <w:basedOn w:val="Fuentedeprrafopredeter"/>
    <w:rsid w:val="00A85FF6"/>
  </w:style>
  <w:style w:type="paragraph" w:styleId="NormalWeb">
    <w:name w:val="Normal (Web)"/>
    <w:basedOn w:val="Normal"/>
    <w:uiPriority w:val="99"/>
    <w:unhideWhenUsed/>
    <w:rsid w:val="0021642C"/>
    <w:pPr>
      <w:spacing w:before="100" w:beforeAutospacing="1" w:after="100" w:afterAutospacing="1"/>
    </w:pPr>
  </w:style>
  <w:style w:type="paragraph" w:styleId="Textonotapie">
    <w:name w:val="footnote text"/>
    <w:basedOn w:val="Normal"/>
    <w:link w:val="TextonotapieCar"/>
    <w:uiPriority w:val="99"/>
    <w:rsid w:val="007C6BDF"/>
    <w:rPr>
      <w:sz w:val="20"/>
      <w:szCs w:val="20"/>
    </w:rPr>
  </w:style>
  <w:style w:type="character" w:customStyle="1" w:styleId="TextonotapieCar">
    <w:name w:val="Texto nota pie Car"/>
    <w:basedOn w:val="Fuentedeprrafopredeter"/>
    <w:link w:val="Textonotapie"/>
    <w:uiPriority w:val="99"/>
    <w:rsid w:val="007C6BDF"/>
    <w:rPr>
      <w:lang w:val="es-ES" w:eastAsia="es-ES"/>
    </w:rPr>
  </w:style>
  <w:style w:type="character" w:styleId="Refdenotaalpie">
    <w:name w:val="footnote reference"/>
    <w:uiPriority w:val="99"/>
    <w:rsid w:val="007C6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5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D367B"/>
    <w:pPr>
      <w:tabs>
        <w:tab w:val="center" w:pos="4419"/>
        <w:tab w:val="right" w:pos="8838"/>
      </w:tabs>
    </w:pPr>
  </w:style>
  <w:style w:type="character" w:customStyle="1" w:styleId="EncabezadoCar">
    <w:name w:val="Encabezado Car"/>
    <w:link w:val="Encabezado"/>
    <w:rsid w:val="009D367B"/>
    <w:rPr>
      <w:sz w:val="24"/>
      <w:szCs w:val="24"/>
      <w:lang w:val="es-ES" w:eastAsia="es-ES"/>
    </w:rPr>
  </w:style>
  <w:style w:type="paragraph" w:styleId="Piedepgina">
    <w:name w:val="footer"/>
    <w:basedOn w:val="Normal"/>
    <w:link w:val="PiedepginaCar"/>
    <w:uiPriority w:val="99"/>
    <w:rsid w:val="009D367B"/>
    <w:pPr>
      <w:tabs>
        <w:tab w:val="center" w:pos="4419"/>
        <w:tab w:val="right" w:pos="8838"/>
      </w:tabs>
    </w:pPr>
  </w:style>
  <w:style w:type="character" w:customStyle="1" w:styleId="PiedepginaCar">
    <w:name w:val="Pie de página Car"/>
    <w:link w:val="Piedepgina"/>
    <w:uiPriority w:val="99"/>
    <w:rsid w:val="009D367B"/>
    <w:rPr>
      <w:sz w:val="24"/>
      <w:szCs w:val="24"/>
      <w:lang w:val="es-ES" w:eastAsia="es-ES"/>
    </w:rPr>
  </w:style>
  <w:style w:type="paragraph" w:styleId="Textodeglobo">
    <w:name w:val="Balloon Text"/>
    <w:basedOn w:val="Normal"/>
    <w:link w:val="TextodegloboCar"/>
    <w:rsid w:val="009D367B"/>
    <w:rPr>
      <w:rFonts w:ascii="Tahoma" w:hAnsi="Tahoma" w:cs="Tahoma"/>
      <w:sz w:val="16"/>
      <w:szCs w:val="16"/>
    </w:rPr>
  </w:style>
  <w:style w:type="character" w:customStyle="1" w:styleId="TextodegloboCar">
    <w:name w:val="Texto de globo Car"/>
    <w:link w:val="Textodeglobo"/>
    <w:rsid w:val="009D367B"/>
    <w:rPr>
      <w:rFonts w:ascii="Tahoma" w:hAnsi="Tahoma" w:cs="Tahoma"/>
      <w:sz w:val="16"/>
      <w:szCs w:val="16"/>
      <w:lang w:val="es-ES" w:eastAsia="es-ES"/>
    </w:rPr>
  </w:style>
  <w:style w:type="paragraph" w:styleId="Ttulo">
    <w:name w:val="Title"/>
    <w:basedOn w:val="Normal"/>
    <w:link w:val="TtuloCar"/>
    <w:qFormat/>
    <w:rsid w:val="009D367B"/>
    <w:pPr>
      <w:jc w:val="center"/>
    </w:pPr>
    <w:rPr>
      <w:b/>
      <w:szCs w:val="20"/>
    </w:rPr>
  </w:style>
  <w:style w:type="character" w:customStyle="1" w:styleId="TtuloCar">
    <w:name w:val="Título Car"/>
    <w:link w:val="Ttulo"/>
    <w:rsid w:val="009D367B"/>
    <w:rPr>
      <w:b/>
      <w:sz w:val="24"/>
      <w:lang w:val="es-ES" w:eastAsia="es-ES"/>
    </w:rPr>
  </w:style>
  <w:style w:type="paragraph" w:styleId="Textoindependiente">
    <w:name w:val="Body Text"/>
    <w:basedOn w:val="Normal"/>
    <w:link w:val="TextoindependienteCar"/>
    <w:unhideWhenUsed/>
    <w:rsid w:val="009D367B"/>
    <w:pPr>
      <w:jc w:val="both"/>
    </w:pPr>
    <w:rPr>
      <w:szCs w:val="20"/>
    </w:rPr>
  </w:style>
  <w:style w:type="character" w:customStyle="1" w:styleId="TextoindependienteCar">
    <w:name w:val="Texto independiente Car"/>
    <w:link w:val="Textoindependiente"/>
    <w:rsid w:val="009D367B"/>
    <w:rPr>
      <w:sz w:val="24"/>
      <w:lang w:val="es-ES" w:eastAsia="es-ES"/>
    </w:rPr>
  </w:style>
  <w:style w:type="character" w:styleId="Hipervnculo">
    <w:name w:val="Hyperlink"/>
    <w:basedOn w:val="Fuentedeprrafopredeter"/>
    <w:rsid w:val="00406CF5"/>
    <w:rPr>
      <w:color w:val="0000FF" w:themeColor="hyperlink"/>
      <w:u w:val="single"/>
    </w:rPr>
  </w:style>
  <w:style w:type="paragraph" w:styleId="Sinespaciado">
    <w:name w:val="No Spacing"/>
    <w:uiPriority w:val="1"/>
    <w:qFormat/>
    <w:rsid w:val="00CB41D6"/>
    <w:rPr>
      <w:rFonts w:asciiTheme="minorHAnsi" w:eastAsiaTheme="minorHAnsi" w:hAnsiTheme="minorHAnsi" w:cstheme="minorBidi"/>
      <w:sz w:val="22"/>
      <w:szCs w:val="22"/>
      <w:lang w:eastAsia="en-US"/>
    </w:rPr>
  </w:style>
  <w:style w:type="character" w:styleId="Hipervnculovisitado">
    <w:name w:val="FollowedHyperlink"/>
    <w:basedOn w:val="Fuentedeprrafopredeter"/>
    <w:rsid w:val="008F5B78"/>
    <w:rPr>
      <w:color w:val="800080" w:themeColor="followedHyperlink"/>
      <w:u w:val="single"/>
    </w:rPr>
  </w:style>
  <w:style w:type="paragraph" w:styleId="Prrafodelista">
    <w:name w:val="List Paragraph"/>
    <w:basedOn w:val="Normal"/>
    <w:uiPriority w:val="34"/>
    <w:qFormat/>
    <w:rsid w:val="00096858"/>
    <w:pPr>
      <w:ind w:left="720"/>
      <w:contextualSpacing/>
    </w:pPr>
  </w:style>
  <w:style w:type="character" w:customStyle="1" w:styleId="3oh-">
    <w:name w:val="_3oh-"/>
    <w:basedOn w:val="Fuentedeprrafopredeter"/>
    <w:rsid w:val="00A85FF6"/>
  </w:style>
  <w:style w:type="paragraph" w:styleId="NormalWeb">
    <w:name w:val="Normal (Web)"/>
    <w:basedOn w:val="Normal"/>
    <w:uiPriority w:val="99"/>
    <w:unhideWhenUsed/>
    <w:rsid w:val="0021642C"/>
    <w:pPr>
      <w:spacing w:before="100" w:beforeAutospacing="1" w:after="100" w:afterAutospacing="1"/>
    </w:pPr>
  </w:style>
  <w:style w:type="paragraph" w:styleId="Textonotapie">
    <w:name w:val="footnote text"/>
    <w:basedOn w:val="Normal"/>
    <w:link w:val="TextonotapieCar"/>
    <w:uiPriority w:val="99"/>
    <w:rsid w:val="007C6BDF"/>
    <w:rPr>
      <w:sz w:val="20"/>
      <w:szCs w:val="20"/>
    </w:rPr>
  </w:style>
  <w:style w:type="character" w:customStyle="1" w:styleId="TextonotapieCar">
    <w:name w:val="Texto nota pie Car"/>
    <w:basedOn w:val="Fuentedeprrafopredeter"/>
    <w:link w:val="Textonotapie"/>
    <w:uiPriority w:val="99"/>
    <w:rsid w:val="007C6BDF"/>
    <w:rPr>
      <w:lang w:val="es-ES" w:eastAsia="es-ES"/>
    </w:rPr>
  </w:style>
  <w:style w:type="character" w:styleId="Refdenotaalpie">
    <w:name w:val="footnote reference"/>
    <w:uiPriority w:val="99"/>
    <w:rsid w:val="007C6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714">
      <w:bodyDiv w:val="1"/>
      <w:marLeft w:val="0"/>
      <w:marRight w:val="0"/>
      <w:marTop w:val="0"/>
      <w:marBottom w:val="0"/>
      <w:divBdr>
        <w:top w:val="none" w:sz="0" w:space="0" w:color="auto"/>
        <w:left w:val="none" w:sz="0" w:space="0" w:color="auto"/>
        <w:bottom w:val="none" w:sz="0" w:space="0" w:color="auto"/>
        <w:right w:val="none" w:sz="0" w:space="0" w:color="auto"/>
      </w:divBdr>
    </w:div>
    <w:div w:id="176501188">
      <w:bodyDiv w:val="1"/>
      <w:marLeft w:val="0"/>
      <w:marRight w:val="0"/>
      <w:marTop w:val="0"/>
      <w:marBottom w:val="0"/>
      <w:divBdr>
        <w:top w:val="none" w:sz="0" w:space="0" w:color="auto"/>
        <w:left w:val="none" w:sz="0" w:space="0" w:color="auto"/>
        <w:bottom w:val="none" w:sz="0" w:space="0" w:color="auto"/>
        <w:right w:val="none" w:sz="0" w:space="0" w:color="auto"/>
      </w:divBdr>
    </w:div>
    <w:div w:id="251013811">
      <w:bodyDiv w:val="1"/>
      <w:marLeft w:val="0"/>
      <w:marRight w:val="0"/>
      <w:marTop w:val="0"/>
      <w:marBottom w:val="0"/>
      <w:divBdr>
        <w:top w:val="none" w:sz="0" w:space="0" w:color="auto"/>
        <w:left w:val="none" w:sz="0" w:space="0" w:color="auto"/>
        <w:bottom w:val="none" w:sz="0" w:space="0" w:color="auto"/>
        <w:right w:val="none" w:sz="0" w:space="0" w:color="auto"/>
      </w:divBdr>
    </w:div>
    <w:div w:id="257100346">
      <w:bodyDiv w:val="1"/>
      <w:marLeft w:val="0"/>
      <w:marRight w:val="0"/>
      <w:marTop w:val="0"/>
      <w:marBottom w:val="0"/>
      <w:divBdr>
        <w:top w:val="none" w:sz="0" w:space="0" w:color="auto"/>
        <w:left w:val="none" w:sz="0" w:space="0" w:color="auto"/>
        <w:bottom w:val="none" w:sz="0" w:space="0" w:color="auto"/>
        <w:right w:val="none" w:sz="0" w:space="0" w:color="auto"/>
      </w:divBdr>
    </w:div>
    <w:div w:id="291064099">
      <w:bodyDiv w:val="1"/>
      <w:marLeft w:val="0"/>
      <w:marRight w:val="0"/>
      <w:marTop w:val="0"/>
      <w:marBottom w:val="0"/>
      <w:divBdr>
        <w:top w:val="none" w:sz="0" w:space="0" w:color="auto"/>
        <w:left w:val="none" w:sz="0" w:space="0" w:color="auto"/>
        <w:bottom w:val="none" w:sz="0" w:space="0" w:color="auto"/>
        <w:right w:val="none" w:sz="0" w:space="0" w:color="auto"/>
      </w:divBdr>
    </w:div>
    <w:div w:id="302658465">
      <w:bodyDiv w:val="1"/>
      <w:marLeft w:val="0"/>
      <w:marRight w:val="0"/>
      <w:marTop w:val="0"/>
      <w:marBottom w:val="0"/>
      <w:divBdr>
        <w:top w:val="none" w:sz="0" w:space="0" w:color="auto"/>
        <w:left w:val="none" w:sz="0" w:space="0" w:color="auto"/>
        <w:bottom w:val="none" w:sz="0" w:space="0" w:color="auto"/>
        <w:right w:val="none" w:sz="0" w:space="0" w:color="auto"/>
      </w:divBdr>
    </w:div>
    <w:div w:id="304360662">
      <w:bodyDiv w:val="1"/>
      <w:marLeft w:val="0"/>
      <w:marRight w:val="0"/>
      <w:marTop w:val="0"/>
      <w:marBottom w:val="0"/>
      <w:divBdr>
        <w:top w:val="none" w:sz="0" w:space="0" w:color="auto"/>
        <w:left w:val="none" w:sz="0" w:space="0" w:color="auto"/>
        <w:bottom w:val="none" w:sz="0" w:space="0" w:color="auto"/>
        <w:right w:val="none" w:sz="0" w:space="0" w:color="auto"/>
      </w:divBdr>
    </w:div>
    <w:div w:id="393427272">
      <w:bodyDiv w:val="1"/>
      <w:marLeft w:val="0"/>
      <w:marRight w:val="0"/>
      <w:marTop w:val="0"/>
      <w:marBottom w:val="0"/>
      <w:divBdr>
        <w:top w:val="none" w:sz="0" w:space="0" w:color="auto"/>
        <w:left w:val="none" w:sz="0" w:space="0" w:color="auto"/>
        <w:bottom w:val="none" w:sz="0" w:space="0" w:color="auto"/>
        <w:right w:val="none" w:sz="0" w:space="0" w:color="auto"/>
      </w:divBdr>
    </w:div>
    <w:div w:id="455298868">
      <w:bodyDiv w:val="1"/>
      <w:marLeft w:val="0"/>
      <w:marRight w:val="0"/>
      <w:marTop w:val="0"/>
      <w:marBottom w:val="0"/>
      <w:divBdr>
        <w:top w:val="none" w:sz="0" w:space="0" w:color="auto"/>
        <w:left w:val="none" w:sz="0" w:space="0" w:color="auto"/>
        <w:bottom w:val="none" w:sz="0" w:space="0" w:color="auto"/>
        <w:right w:val="none" w:sz="0" w:space="0" w:color="auto"/>
      </w:divBdr>
    </w:div>
    <w:div w:id="583995492">
      <w:bodyDiv w:val="1"/>
      <w:marLeft w:val="0"/>
      <w:marRight w:val="0"/>
      <w:marTop w:val="0"/>
      <w:marBottom w:val="0"/>
      <w:divBdr>
        <w:top w:val="none" w:sz="0" w:space="0" w:color="auto"/>
        <w:left w:val="none" w:sz="0" w:space="0" w:color="auto"/>
        <w:bottom w:val="none" w:sz="0" w:space="0" w:color="auto"/>
        <w:right w:val="none" w:sz="0" w:space="0" w:color="auto"/>
      </w:divBdr>
    </w:div>
    <w:div w:id="702754982">
      <w:bodyDiv w:val="1"/>
      <w:marLeft w:val="0"/>
      <w:marRight w:val="0"/>
      <w:marTop w:val="0"/>
      <w:marBottom w:val="0"/>
      <w:divBdr>
        <w:top w:val="none" w:sz="0" w:space="0" w:color="auto"/>
        <w:left w:val="none" w:sz="0" w:space="0" w:color="auto"/>
        <w:bottom w:val="none" w:sz="0" w:space="0" w:color="auto"/>
        <w:right w:val="none" w:sz="0" w:space="0" w:color="auto"/>
      </w:divBdr>
    </w:div>
    <w:div w:id="769474104">
      <w:bodyDiv w:val="1"/>
      <w:marLeft w:val="0"/>
      <w:marRight w:val="0"/>
      <w:marTop w:val="0"/>
      <w:marBottom w:val="0"/>
      <w:divBdr>
        <w:top w:val="none" w:sz="0" w:space="0" w:color="auto"/>
        <w:left w:val="none" w:sz="0" w:space="0" w:color="auto"/>
        <w:bottom w:val="none" w:sz="0" w:space="0" w:color="auto"/>
        <w:right w:val="none" w:sz="0" w:space="0" w:color="auto"/>
      </w:divBdr>
    </w:div>
    <w:div w:id="883173294">
      <w:bodyDiv w:val="1"/>
      <w:marLeft w:val="0"/>
      <w:marRight w:val="0"/>
      <w:marTop w:val="0"/>
      <w:marBottom w:val="0"/>
      <w:divBdr>
        <w:top w:val="none" w:sz="0" w:space="0" w:color="auto"/>
        <w:left w:val="none" w:sz="0" w:space="0" w:color="auto"/>
        <w:bottom w:val="none" w:sz="0" w:space="0" w:color="auto"/>
        <w:right w:val="none" w:sz="0" w:space="0" w:color="auto"/>
      </w:divBdr>
    </w:div>
    <w:div w:id="902714602">
      <w:bodyDiv w:val="1"/>
      <w:marLeft w:val="0"/>
      <w:marRight w:val="0"/>
      <w:marTop w:val="0"/>
      <w:marBottom w:val="0"/>
      <w:divBdr>
        <w:top w:val="none" w:sz="0" w:space="0" w:color="auto"/>
        <w:left w:val="none" w:sz="0" w:space="0" w:color="auto"/>
        <w:bottom w:val="none" w:sz="0" w:space="0" w:color="auto"/>
        <w:right w:val="none" w:sz="0" w:space="0" w:color="auto"/>
      </w:divBdr>
    </w:div>
    <w:div w:id="923951415">
      <w:bodyDiv w:val="1"/>
      <w:marLeft w:val="0"/>
      <w:marRight w:val="0"/>
      <w:marTop w:val="0"/>
      <w:marBottom w:val="0"/>
      <w:divBdr>
        <w:top w:val="none" w:sz="0" w:space="0" w:color="auto"/>
        <w:left w:val="none" w:sz="0" w:space="0" w:color="auto"/>
        <w:bottom w:val="none" w:sz="0" w:space="0" w:color="auto"/>
        <w:right w:val="none" w:sz="0" w:space="0" w:color="auto"/>
      </w:divBdr>
    </w:div>
    <w:div w:id="953942258">
      <w:bodyDiv w:val="1"/>
      <w:marLeft w:val="0"/>
      <w:marRight w:val="0"/>
      <w:marTop w:val="0"/>
      <w:marBottom w:val="0"/>
      <w:divBdr>
        <w:top w:val="none" w:sz="0" w:space="0" w:color="auto"/>
        <w:left w:val="none" w:sz="0" w:space="0" w:color="auto"/>
        <w:bottom w:val="none" w:sz="0" w:space="0" w:color="auto"/>
        <w:right w:val="none" w:sz="0" w:space="0" w:color="auto"/>
      </w:divBdr>
    </w:div>
    <w:div w:id="1033849828">
      <w:bodyDiv w:val="1"/>
      <w:marLeft w:val="0"/>
      <w:marRight w:val="0"/>
      <w:marTop w:val="0"/>
      <w:marBottom w:val="0"/>
      <w:divBdr>
        <w:top w:val="none" w:sz="0" w:space="0" w:color="auto"/>
        <w:left w:val="none" w:sz="0" w:space="0" w:color="auto"/>
        <w:bottom w:val="none" w:sz="0" w:space="0" w:color="auto"/>
        <w:right w:val="none" w:sz="0" w:space="0" w:color="auto"/>
      </w:divBdr>
    </w:div>
    <w:div w:id="1043288399">
      <w:bodyDiv w:val="1"/>
      <w:marLeft w:val="0"/>
      <w:marRight w:val="0"/>
      <w:marTop w:val="0"/>
      <w:marBottom w:val="0"/>
      <w:divBdr>
        <w:top w:val="none" w:sz="0" w:space="0" w:color="auto"/>
        <w:left w:val="none" w:sz="0" w:space="0" w:color="auto"/>
        <w:bottom w:val="none" w:sz="0" w:space="0" w:color="auto"/>
        <w:right w:val="none" w:sz="0" w:space="0" w:color="auto"/>
      </w:divBdr>
    </w:div>
    <w:div w:id="1084104471">
      <w:bodyDiv w:val="1"/>
      <w:marLeft w:val="0"/>
      <w:marRight w:val="0"/>
      <w:marTop w:val="0"/>
      <w:marBottom w:val="0"/>
      <w:divBdr>
        <w:top w:val="none" w:sz="0" w:space="0" w:color="auto"/>
        <w:left w:val="none" w:sz="0" w:space="0" w:color="auto"/>
        <w:bottom w:val="none" w:sz="0" w:space="0" w:color="auto"/>
        <w:right w:val="none" w:sz="0" w:space="0" w:color="auto"/>
      </w:divBdr>
    </w:div>
    <w:div w:id="1169949581">
      <w:bodyDiv w:val="1"/>
      <w:marLeft w:val="0"/>
      <w:marRight w:val="0"/>
      <w:marTop w:val="0"/>
      <w:marBottom w:val="0"/>
      <w:divBdr>
        <w:top w:val="none" w:sz="0" w:space="0" w:color="auto"/>
        <w:left w:val="none" w:sz="0" w:space="0" w:color="auto"/>
        <w:bottom w:val="none" w:sz="0" w:space="0" w:color="auto"/>
        <w:right w:val="none" w:sz="0" w:space="0" w:color="auto"/>
      </w:divBdr>
    </w:div>
    <w:div w:id="1231423502">
      <w:bodyDiv w:val="1"/>
      <w:marLeft w:val="0"/>
      <w:marRight w:val="0"/>
      <w:marTop w:val="0"/>
      <w:marBottom w:val="0"/>
      <w:divBdr>
        <w:top w:val="none" w:sz="0" w:space="0" w:color="auto"/>
        <w:left w:val="none" w:sz="0" w:space="0" w:color="auto"/>
        <w:bottom w:val="none" w:sz="0" w:space="0" w:color="auto"/>
        <w:right w:val="none" w:sz="0" w:space="0" w:color="auto"/>
      </w:divBdr>
    </w:div>
    <w:div w:id="1260599987">
      <w:bodyDiv w:val="1"/>
      <w:marLeft w:val="0"/>
      <w:marRight w:val="0"/>
      <w:marTop w:val="0"/>
      <w:marBottom w:val="0"/>
      <w:divBdr>
        <w:top w:val="none" w:sz="0" w:space="0" w:color="auto"/>
        <w:left w:val="none" w:sz="0" w:space="0" w:color="auto"/>
        <w:bottom w:val="none" w:sz="0" w:space="0" w:color="auto"/>
        <w:right w:val="none" w:sz="0" w:space="0" w:color="auto"/>
      </w:divBdr>
    </w:div>
    <w:div w:id="1351368342">
      <w:bodyDiv w:val="1"/>
      <w:marLeft w:val="0"/>
      <w:marRight w:val="0"/>
      <w:marTop w:val="0"/>
      <w:marBottom w:val="0"/>
      <w:divBdr>
        <w:top w:val="none" w:sz="0" w:space="0" w:color="auto"/>
        <w:left w:val="none" w:sz="0" w:space="0" w:color="auto"/>
        <w:bottom w:val="none" w:sz="0" w:space="0" w:color="auto"/>
        <w:right w:val="none" w:sz="0" w:space="0" w:color="auto"/>
      </w:divBdr>
    </w:div>
    <w:div w:id="1359351246">
      <w:bodyDiv w:val="1"/>
      <w:marLeft w:val="0"/>
      <w:marRight w:val="0"/>
      <w:marTop w:val="0"/>
      <w:marBottom w:val="0"/>
      <w:divBdr>
        <w:top w:val="none" w:sz="0" w:space="0" w:color="auto"/>
        <w:left w:val="none" w:sz="0" w:space="0" w:color="auto"/>
        <w:bottom w:val="none" w:sz="0" w:space="0" w:color="auto"/>
        <w:right w:val="none" w:sz="0" w:space="0" w:color="auto"/>
      </w:divBdr>
      <w:divsChild>
        <w:div w:id="1728459046">
          <w:marLeft w:val="0"/>
          <w:marRight w:val="0"/>
          <w:marTop w:val="0"/>
          <w:marBottom w:val="0"/>
          <w:divBdr>
            <w:top w:val="none" w:sz="0" w:space="0" w:color="auto"/>
            <w:left w:val="none" w:sz="0" w:space="0" w:color="auto"/>
            <w:bottom w:val="none" w:sz="0" w:space="0" w:color="auto"/>
            <w:right w:val="none" w:sz="0" w:space="0" w:color="auto"/>
          </w:divBdr>
        </w:div>
        <w:div w:id="52430908">
          <w:marLeft w:val="0"/>
          <w:marRight w:val="0"/>
          <w:marTop w:val="0"/>
          <w:marBottom w:val="0"/>
          <w:divBdr>
            <w:top w:val="none" w:sz="0" w:space="0" w:color="auto"/>
            <w:left w:val="none" w:sz="0" w:space="0" w:color="auto"/>
            <w:bottom w:val="none" w:sz="0" w:space="0" w:color="auto"/>
            <w:right w:val="none" w:sz="0" w:space="0" w:color="auto"/>
          </w:divBdr>
        </w:div>
        <w:div w:id="1649751266">
          <w:marLeft w:val="0"/>
          <w:marRight w:val="0"/>
          <w:marTop w:val="0"/>
          <w:marBottom w:val="0"/>
          <w:divBdr>
            <w:top w:val="none" w:sz="0" w:space="0" w:color="auto"/>
            <w:left w:val="none" w:sz="0" w:space="0" w:color="auto"/>
            <w:bottom w:val="none" w:sz="0" w:space="0" w:color="auto"/>
            <w:right w:val="none" w:sz="0" w:space="0" w:color="auto"/>
          </w:divBdr>
        </w:div>
        <w:div w:id="1186869293">
          <w:marLeft w:val="0"/>
          <w:marRight w:val="0"/>
          <w:marTop w:val="0"/>
          <w:marBottom w:val="0"/>
          <w:divBdr>
            <w:top w:val="none" w:sz="0" w:space="0" w:color="auto"/>
            <w:left w:val="none" w:sz="0" w:space="0" w:color="auto"/>
            <w:bottom w:val="none" w:sz="0" w:space="0" w:color="auto"/>
            <w:right w:val="none" w:sz="0" w:space="0" w:color="auto"/>
          </w:divBdr>
        </w:div>
      </w:divsChild>
    </w:div>
    <w:div w:id="1397164723">
      <w:bodyDiv w:val="1"/>
      <w:marLeft w:val="0"/>
      <w:marRight w:val="0"/>
      <w:marTop w:val="0"/>
      <w:marBottom w:val="0"/>
      <w:divBdr>
        <w:top w:val="none" w:sz="0" w:space="0" w:color="auto"/>
        <w:left w:val="none" w:sz="0" w:space="0" w:color="auto"/>
        <w:bottom w:val="none" w:sz="0" w:space="0" w:color="auto"/>
        <w:right w:val="none" w:sz="0" w:space="0" w:color="auto"/>
      </w:divBdr>
    </w:div>
    <w:div w:id="1423530596">
      <w:bodyDiv w:val="1"/>
      <w:marLeft w:val="0"/>
      <w:marRight w:val="0"/>
      <w:marTop w:val="0"/>
      <w:marBottom w:val="0"/>
      <w:divBdr>
        <w:top w:val="none" w:sz="0" w:space="0" w:color="auto"/>
        <w:left w:val="none" w:sz="0" w:space="0" w:color="auto"/>
        <w:bottom w:val="none" w:sz="0" w:space="0" w:color="auto"/>
        <w:right w:val="none" w:sz="0" w:space="0" w:color="auto"/>
      </w:divBdr>
    </w:div>
    <w:div w:id="1550336632">
      <w:bodyDiv w:val="1"/>
      <w:marLeft w:val="0"/>
      <w:marRight w:val="0"/>
      <w:marTop w:val="0"/>
      <w:marBottom w:val="0"/>
      <w:divBdr>
        <w:top w:val="none" w:sz="0" w:space="0" w:color="auto"/>
        <w:left w:val="none" w:sz="0" w:space="0" w:color="auto"/>
        <w:bottom w:val="none" w:sz="0" w:space="0" w:color="auto"/>
        <w:right w:val="none" w:sz="0" w:space="0" w:color="auto"/>
      </w:divBdr>
    </w:div>
    <w:div w:id="1554660739">
      <w:bodyDiv w:val="1"/>
      <w:marLeft w:val="0"/>
      <w:marRight w:val="0"/>
      <w:marTop w:val="0"/>
      <w:marBottom w:val="0"/>
      <w:divBdr>
        <w:top w:val="none" w:sz="0" w:space="0" w:color="auto"/>
        <w:left w:val="none" w:sz="0" w:space="0" w:color="auto"/>
        <w:bottom w:val="none" w:sz="0" w:space="0" w:color="auto"/>
        <w:right w:val="none" w:sz="0" w:space="0" w:color="auto"/>
      </w:divBdr>
    </w:div>
    <w:div w:id="1561211739">
      <w:bodyDiv w:val="1"/>
      <w:marLeft w:val="0"/>
      <w:marRight w:val="0"/>
      <w:marTop w:val="0"/>
      <w:marBottom w:val="0"/>
      <w:divBdr>
        <w:top w:val="none" w:sz="0" w:space="0" w:color="auto"/>
        <w:left w:val="none" w:sz="0" w:space="0" w:color="auto"/>
        <w:bottom w:val="none" w:sz="0" w:space="0" w:color="auto"/>
        <w:right w:val="none" w:sz="0" w:space="0" w:color="auto"/>
      </w:divBdr>
    </w:div>
    <w:div w:id="1589851267">
      <w:bodyDiv w:val="1"/>
      <w:marLeft w:val="0"/>
      <w:marRight w:val="0"/>
      <w:marTop w:val="0"/>
      <w:marBottom w:val="0"/>
      <w:divBdr>
        <w:top w:val="none" w:sz="0" w:space="0" w:color="auto"/>
        <w:left w:val="none" w:sz="0" w:space="0" w:color="auto"/>
        <w:bottom w:val="none" w:sz="0" w:space="0" w:color="auto"/>
        <w:right w:val="none" w:sz="0" w:space="0" w:color="auto"/>
      </w:divBdr>
    </w:div>
    <w:div w:id="1594432097">
      <w:bodyDiv w:val="1"/>
      <w:marLeft w:val="0"/>
      <w:marRight w:val="0"/>
      <w:marTop w:val="0"/>
      <w:marBottom w:val="0"/>
      <w:divBdr>
        <w:top w:val="none" w:sz="0" w:space="0" w:color="auto"/>
        <w:left w:val="none" w:sz="0" w:space="0" w:color="auto"/>
        <w:bottom w:val="none" w:sz="0" w:space="0" w:color="auto"/>
        <w:right w:val="none" w:sz="0" w:space="0" w:color="auto"/>
      </w:divBdr>
    </w:div>
    <w:div w:id="1676296967">
      <w:bodyDiv w:val="1"/>
      <w:marLeft w:val="0"/>
      <w:marRight w:val="0"/>
      <w:marTop w:val="0"/>
      <w:marBottom w:val="0"/>
      <w:divBdr>
        <w:top w:val="none" w:sz="0" w:space="0" w:color="auto"/>
        <w:left w:val="none" w:sz="0" w:space="0" w:color="auto"/>
        <w:bottom w:val="none" w:sz="0" w:space="0" w:color="auto"/>
        <w:right w:val="none" w:sz="0" w:space="0" w:color="auto"/>
      </w:divBdr>
    </w:div>
    <w:div w:id="1699963399">
      <w:bodyDiv w:val="1"/>
      <w:marLeft w:val="0"/>
      <w:marRight w:val="0"/>
      <w:marTop w:val="0"/>
      <w:marBottom w:val="0"/>
      <w:divBdr>
        <w:top w:val="none" w:sz="0" w:space="0" w:color="auto"/>
        <w:left w:val="none" w:sz="0" w:space="0" w:color="auto"/>
        <w:bottom w:val="none" w:sz="0" w:space="0" w:color="auto"/>
        <w:right w:val="none" w:sz="0" w:space="0" w:color="auto"/>
      </w:divBdr>
    </w:div>
    <w:div w:id="1742948267">
      <w:bodyDiv w:val="1"/>
      <w:marLeft w:val="0"/>
      <w:marRight w:val="0"/>
      <w:marTop w:val="0"/>
      <w:marBottom w:val="0"/>
      <w:divBdr>
        <w:top w:val="none" w:sz="0" w:space="0" w:color="auto"/>
        <w:left w:val="none" w:sz="0" w:space="0" w:color="auto"/>
        <w:bottom w:val="none" w:sz="0" w:space="0" w:color="auto"/>
        <w:right w:val="none" w:sz="0" w:space="0" w:color="auto"/>
      </w:divBdr>
      <w:divsChild>
        <w:div w:id="1797525194">
          <w:marLeft w:val="0"/>
          <w:marRight w:val="0"/>
          <w:marTop w:val="0"/>
          <w:marBottom w:val="0"/>
          <w:divBdr>
            <w:top w:val="none" w:sz="0" w:space="0" w:color="auto"/>
            <w:left w:val="none" w:sz="0" w:space="0" w:color="auto"/>
            <w:bottom w:val="none" w:sz="0" w:space="0" w:color="auto"/>
            <w:right w:val="none" w:sz="0" w:space="0" w:color="auto"/>
          </w:divBdr>
        </w:div>
        <w:div w:id="1501651825">
          <w:marLeft w:val="0"/>
          <w:marRight w:val="0"/>
          <w:marTop w:val="0"/>
          <w:marBottom w:val="0"/>
          <w:divBdr>
            <w:top w:val="none" w:sz="0" w:space="0" w:color="auto"/>
            <w:left w:val="none" w:sz="0" w:space="0" w:color="auto"/>
            <w:bottom w:val="none" w:sz="0" w:space="0" w:color="auto"/>
            <w:right w:val="none" w:sz="0" w:space="0" w:color="auto"/>
          </w:divBdr>
        </w:div>
        <w:div w:id="154107183">
          <w:marLeft w:val="0"/>
          <w:marRight w:val="0"/>
          <w:marTop w:val="0"/>
          <w:marBottom w:val="0"/>
          <w:divBdr>
            <w:top w:val="none" w:sz="0" w:space="0" w:color="auto"/>
            <w:left w:val="none" w:sz="0" w:space="0" w:color="auto"/>
            <w:bottom w:val="none" w:sz="0" w:space="0" w:color="auto"/>
            <w:right w:val="none" w:sz="0" w:space="0" w:color="auto"/>
          </w:divBdr>
        </w:div>
        <w:div w:id="714545600">
          <w:marLeft w:val="0"/>
          <w:marRight w:val="0"/>
          <w:marTop w:val="0"/>
          <w:marBottom w:val="0"/>
          <w:divBdr>
            <w:top w:val="none" w:sz="0" w:space="0" w:color="auto"/>
            <w:left w:val="none" w:sz="0" w:space="0" w:color="auto"/>
            <w:bottom w:val="none" w:sz="0" w:space="0" w:color="auto"/>
            <w:right w:val="none" w:sz="0" w:space="0" w:color="auto"/>
          </w:divBdr>
        </w:div>
      </w:divsChild>
    </w:div>
    <w:div w:id="1896503803">
      <w:bodyDiv w:val="1"/>
      <w:marLeft w:val="0"/>
      <w:marRight w:val="0"/>
      <w:marTop w:val="0"/>
      <w:marBottom w:val="0"/>
      <w:divBdr>
        <w:top w:val="none" w:sz="0" w:space="0" w:color="auto"/>
        <w:left w:val="none" w:sz="0" w:space="0" w:color="auto"/>
        <w:bottom w:val="none" w:sz="0" w:space="0" w:color="auto"/>
        <w:right w:val="none" w:sz="0" w:space="0" w:color="auto"/>
      </w:divBdr>
    </w:div>
    <w:div w:id="1922176878">
      <w:bodyDiv w:val="1"/>
      <w:marLeft w:val="0"/>
      <w:marRight w:val="0"/>
      <w:marTop w:val="0"/>
      <w:marBottom w:val="0"/>
      <w:divBdr>
        <w:top w:val="none" w:sz="0" w:space="0" w:color="auto"/>
        <w:left w:val="none" w:sz="0" w:space="0" w:color="auto"/>
        <w:bottom w:val="none" w:sz="0" w:space="0" w:color="auto"/>
        <w:right w:val="none" w:sz="0" w:space="0" w:color="auto"/>
      </w:divBdr>
    </w:div>
    <w:div w:id="2049185555">
      <w:bodyDiv w:val="1"/>
      <w:marLeft w:val="0"/>
      <w:marRight w:val="0"/>
      <w:marTop w:val="0"/>
      <w:marBottom w:val="0"/>
      <w:divBdr>
        <w:top w:val="none" w:sz="0" w:space="0" w:color="auto"/>
        <w:left w:val="none" w:sz="0" w:space="0" w:color="auto"/>
        <w:bottom w:val="none" w:sz="0" w:space="0" w:color="auto"/>
        <w:right w:val="none" w:sz="0" w:space="0" w:color="auto"/>
      </w:divBdr>
    </w:div>
    <w:div w:id="21447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p.pe/peru/historia/tupac-amaru-ii-mira-su-historia-en-comic-notic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ntillana.com.ar/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5016</Words>
  <Characters>27593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Plan de Unidad:</vt:lpstr>
    </vt:vector>
  </TitlesOfParts>
  <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Unidad:</dc:title>
  <dc:creator>Patricio</dc:creator>
  <cp:lastModifiedBy>***</cp:lastModifiedBy>
  <cp:revision>2</cp:revision>
  <cp:lastPrinted>2015-03-26T16:29:00Z</cp:lastPrinted>
  <dcterms:created xsi:type="dcterms:W3CDTF">2017-05-13T14:03:00Z</dcterms:created>
  <dcterms:modified xsi:type="dcterms:W3CDTF">2017-05-13T14:03:00Z</dcterms:modified>
</cp:coreProperties>
</file>