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01" w:rsidRPr="004D0A08" w:rsidRDefault="00CB7901" w:rsidP="00863127">
      <w:pPr>
        <w:spacing w:after="0" w:line="360" w:lineRule="auto"/>
        <w:jc w:val="center"/>
        <w:rPr>
          <w:sz w:val="24"/>
          <w:szCs w:val="24"/>
        </w:rPr>
      </w:pPr>
      <w:r w:rsidRPr="004D0A08">
        <w:rPr>
          <w:b/>
          <w:sz w:val="24"/>
          <w:szCs w:val="24"/>
        </w:rPr>
        <w:t>FORMULARIO PARA LA PRESENTACIÓN DE INFORMES DE AVANCE</w:t>
      </w:r>
      <w:r w:rsidR="00FB398F" w:rsidRPr="004D0A08">
        <w:rPr>
          <w:b/>
          <w:sz w:val="24"/>
          <w:szCs w:val="24"/>
        </w:rPr>
        <w:t xml:space="preserve"> </w:t>
      </w:r>
      <w:r w:rsidR="00FB398F" w:rsidRPr="004D0A08">
        <w:rPr>
          <w:sz w:val="24"/>
          <w:szCs w:val="24"/>
        </w:rPr>
        <w:t>(ANEXO VII DE LA RESOLUCIÓN RESHCS-LUJ: 0000579-17)</w:t>
      </w:r>
    </w:p>
    <w:p w:rsidR="00FB398F" w:rsidRPr="004D0A08" w:rsidRDefault="00FB398F" w:rsidP="004D0A08">
      <w:pPr>
        <w:spacing w:after="0" w:line="360" w:lineRule="auto"/>
        <w:jc w:val="both"/>
        <w:rPr>
          <w:sz w:val="24"/>
          <w:szCs w:val="24"/>
        </w:rPr>
      </w:pPr>
    </w:p>
    <w:p w:rsidR="00CB7901" w:rsidRPr="004D0A08" w:rsidRDefault="00CB7901" w:rsidP="004D0A08">
      <w:pPr>
        <w:spacing w:after="0" w:line="360" w:lineRule="auto"/>
        <w:jc w:val="both"/>
        <w:rPr>
          <w:b/>
          <w:sz w:val="24"/>
          <w:szCs w:val="24"/>
        </w:rPr>
      </w:pPr>
      <w:r w:rsidRPr="004D0A08">
        <w:rPr>
          <w:b/>
          <w:sz w:val="24"/>
          <w:szCs w:val="24"/>
        </w:rPr>
        <w:t>1. INFORMACIÓN GENERAL</w:t>
      </w:r>
    </w:p>
    <w:p w:rsidR="00FB398F" w:rsidRPr="004D0A08" w:rsidRDefault="00FB398F" w:rsidP="004D0A08">
      <w:pPr>
        <w:spacing w:after="0" w:line="360" w:lineRule="auto"/>
        <w:jc w:val="both"/>
        <w:rPr>
          <w:b/>
          <w:sz w:val="24"/>
          <w:szCs w:val="24"/>
        </w:rPr>
      </w:pPr>
    </w:p>
    <w:p w:rsidR="00CB7901" w:rsidRPr="004D0A08" w:rsidRDefault="00CB7901" w:rsidP="004D0A08">
      <w:pPr>
        <w:spacing w:after="0" w:line="360" w:lineRule="auto"/>
        <w:jc w:val="both"/>
        <w:rPr>
          <w:b/>
          <w:sz w:val="24"/>
          <w:szCs w:val="24"/>
        </w:rPr>
      </w:pPr>
      <w:r w:rsidRPr="004D0A08">
        <w:rPr>
          <w:b/>
          <w:sz w:val="24"/>
          <w:szCs w:val="24"/>
        </w:rPr>
        <w:t>1.1. Nombres del Proyecto de Extensión:</w:t>
      </w:r>
    </w:p>
    <w:p w:rsidR="002818ED" w:rsidRPr="004D0A08" w:rsidRDefault="002818ED" w:rsidP="004D0A08">
      <w:pPr>
        <w:spacing w:after="0" w:line="360" w:lineRule="auto"/>
        <w:jc w:val="both"/>
        <w:rPr>
          <w:sz w:val="24"/>
          <w:szCs w:val="24"/>
        </w:rPr>
      </w:pPr>
      <w:r w:rsidRPr="004D0A08">
        <w:rPr>
          <w:sz w:val="24"/>
          <w:szCs w:val="24"/>
        </w:rPr>
        <w:t>LA PRODUCCIÓN DE MATERIALES DIDÁCTICOS PARA LA ENSEÑANZA DE LA HISTORIA EN ESCUELAS SECUNDARIAS AGRARIAS ESTATALES DE ALTERNANCIA. EL CENTRO EDUCATIVO PARA LA PRODUCCIÓN TOTAL Nº 2 DE  SAN ANDRÉS DE GILES.</w:t>
      </w:r>
    </w:p>
    <w:p w:rsidR="002818ED" w:rsidRPr="004D0A08" w:rsidRDefault="002818ED" w:rsidP="004D0A08">
      <w:pPr>
        <w:spacing w:after="0" w:line="360" w:lineRule="auto"/>
        <w:jc w:val="both"/>
        <w:rPr>
          <w:b/>
          <w:sz w:val="24"/>
          <w:szCs w:val="24"/>
        </w:rPr>
      </w:pPr>
    </w:p>
    <w:p w:rsidR="00CB7901" w:rsidRPr="004D0A08" w:rsidRDefault="00CB7901" w:rsidP="004D0A08">
      <w:pPr>
        <w:spacing w:after="0" w:line="360" w:lineRule="auto"/>
        <w:jc w:val="both"/>
        <w:rPr>
          <w:b/>
          <w:sz w:val="24"/>
          <w:szCs w:val="24"/>
        </w:rPr>
      </w:pPr>
      <w:r w:rsidRPr="004D0A08">
        <w:rPr>
          <w:b/>
          <w:sz w:val="24"/>
          <w:szCs w:val="24"/>
        </w:rPr>
        <w:t>1.2. Director/es:</w:t>
      </w:r>
    </w:p>
    <w:p w:rsidR="00FB398F" w:rsidRPr="00042A6E" w:rsidRDefault="00FB398F" w:rsidP="00042A6E">
      <w:pPr>
        <w:pStyle w:val="Prrafodelista"/>
        <w:numPr>
          <w:ilvl w:val="0"/>
          <w:numId w:val="1"/>
        </w:numPr>
        <w:spacing w:after="0" w:line="360" w:lineRule="auto"/>
        <w:jc w:val="both"/>
        <w:rPr>
          <w:sz w:val="24"/>
          <w:szCs w:val="24"/>
        </w:rPr>
      </w:pPr>
      <w:r w:rsidRPr="00042A6E">
        <w:rPr>
          <w:sz w:val="24"/>
          <w:szCs w:val="24"/>
        </w:rPr>
        <w:t>Director: Patricio Grande</w:t>
      </w:r>
    </w:p>
    <w:p w:rsidR="00FB398F" w:rsidRPr="00042A6E" w:rsidRDefault="00FB398F" w:rsidP="00042A6E">
      <w:pPr>
        <w:pStyle w:val="Prrafodelista"/>
        <w:numPr>
          <w:ilvl w:val="0"/>
          <w:numId w:val="1"/>
        </w:numPr>
        <w:spacing w:after="0" w:line="360" w:lineRule="auto"/>
        <w:jc w:val="both"/>
        <w:rPr>
          <w:sz w:val="24"/>
          <w:szCs w:val="24"/>
        </w:rPr>
      </w:pPr>
      <w:r w:rsidRPr="00042A6E">
        <w:rPr>
          <w:sz w:val="24"/>
          <w:szCs w:val="24"/>
        </w:rPr>
        <w:t xml:space="preserve">Co-Directora: Natalia Carolina </w:t>
      </w:r>
      <w:proofErr w:type="spellStart"/>
      <w:r w:rsidRPr="00042A6E">
        <w:rPr>
          <w:sz w:val="24"/>
          <w:szCs w:val="24"/>
        </w:rPr>
        <w:t>Wiurnos</w:t>
      </w:r>
      <w:proofErr w:type="spellEnd"/>
    </w:p>
    <w:p w:rsidR="00E73C3B" w:rsidRPr="00042A6E" w:rsidRDefault="00E73C3B" w:rsidP="00042A6E">
      <w:pPr>
        <w:pStyle w:val="Prrafodelista"/>
        <w:numPr>
          <w:ilvl w:val="0"/>
          <w:numId w:val="1"/>
        </w:numPr>
        <w:spacing w:after="0" w:line="360" w:lineRule="auto"/>
        <w:jc w:val="both"/>
        <w:rPr>
          <w:sz w:val="24"/>
          <w:szCs w:val="24"/>
        </w:rPr>
      </w:pPr>
      <w:r w:rsidRPr="00042A6E">
        <w:rPr>
          <w:sz w:val="24"/>
          <w:szCs w:val="24"/>
        </w:rPr>
        <w:t xml:space="preserve">Integrantes: Matías </w:t>
      </w:r>
      <w:proofErr w:type="spellStart"/>
      <w:r w:rsidRPr="00042A6E">
        <w:rPr>
          <w:sz w:val="24"/>
          <w:szCs w:val="24"/>
        </w:rPr>
        <w:t>Bidone</w:t>
      </w:r>
      <w:proofErr w:type="spellEnd"/>
      <w:r w:rsidRPr="00042A6E">
        <w:rPr>
          <w:sz w:val="24"/>
          <w:szCs w:val="24"/>
        </w:rPr>
        <w:t xml:space="preserve">; Agustín </w:t>
      </w:r>
      <w:proofErr w:type="spellStart"/>
      <w:r w:rsidRPr="00042A6E">
        <w:rPr>
          <w:sz w:val="24"/>
          <w:szCs w:val="24"/>
        </w:rPr>
        <w:t>Galim</w:t>
      </w:r>
      <w:r w:rsidR="00602733" w:rsidRPr="00042A6E">
        <w:rPr>
          <w:sz w:val="24"/>
          <w:szCs w:val="24"/>
        </w:rPr>
        <w:t>berti</w:t>
      </w:r>
      <w:proofErr w:type="spellEnd"/>
      <w:r w:rsidR="00602733" w:rsidRPr="00042A6E">
        <w:rPr>
          <w:sz w:val="24"/>
          <w:szCs w:val="24"/>
        </w:rPr>
        <w:t xml:space="preserve">; </w:t>
      </w:r>
      <w:proofErr w:type="spellStart"/>
      <w:r w:rsidR="00602733" w:rsidRPr="00042A6E">
        <w:rPr>
          <w:sz w:val="24"/>
          <w:szCs w:val="24"/>
        </w:rPr>
        <w:t>Yamilia</w:t>
      </w:r>
      <w:proofErr w:type="spellEnd"/>
      <w:r w:rsidR="00602733" w:rsidRPr="00042A6E">
        <w:rPr>
          <w:sz w:val="24"/>
          <w:szCs w:val="24"/>
        </w:rPr>
        <w:t xml:space="preserve"> Vega; Diego </w:t>
      </w:r>
      <w:proofErr w:type="spellStart"/>
      <w:r w:rsidR="00602733" w:rsidRPr="00042A6E">
        <w:rPr>
          <w:sz w:val="24"/>
          <w:szCs w:val="24"/>
        </w:rPr>
        <w:t>Rols</w:t>
      </w:r>
      <w:proofErr w:type="spellEnd"/>
      <w:r w:rsidR="00602733" w:rsidRPr="00042A6E">
        <w:rPr>
          <w:sz w:val="24"/>
          <w:szCs w:val="24"/>
        </w:rPr>
        <w:t xml:space="preserve">; Soledad </w:t>
      </w:r>
      <w:proofErr w:type="spellStart"/>
      <w:r w:rsidR="00602733" w:rsidRPr="00042A6E">
        <w:rPr>
          <w:sz w:val="24"/>
          <w:szCs w:val="24"/>
        </w:rPr>
        <w:t>Saad</w:t>
      </w:r>
      <w:proofErr w:type="spellEnd"/>
      <w:r w:rsidRPr="00042A6E">
        <w:rPr>
          <w:sz w:val="24"/>
          <w:szCs w:val="24"/>
        </w:rPr>
        <w:t>; Marcela Cabrera;</w:t>
      </w:r>
      <w:r w:rsidR="006D6C57" w:rsidRPr="00042A6E">
        <w:rPr>
          <w:sz w:val="24"/>
          <w:szCs w:val="24"/>
        </w:rPr>
        <w:t xml:space="preserve"> Camilo Zarza; Camila Lynch.</w:t>
      </w:r>
    </w:p>
    <w:p w:rsidR="002818ED" w:rsidRPr="00CE1AB8" w:rsidRDefault="00654521" w:rsidP="00CE1AB8">
      <w:pPr>
        <w:pStyle w:val="Prrafodelista"/>
        <w:numPr>
          <w:ilvl w:val="0"/>
          <w:numId w:val="1"/>
        </w:numPr>
        <w:spacing w:after="0" w:line="360" w:lineRule="auto"/>
        <w:jc w:val="both"/>
        <w:rPr>
          <w:sz w:val="24"/>
          <w:szCs w:val="24"/>
        </w:rPr>
      </w:pPr>
      <w:r>
        <w:rPr>
          <w:sz w:val="24"/>
          <w:szCs w:val="24"/>
        </w:rPr>
        <w:t>Unidad E</w:t>
      </w:r>
      <w:r w:rsidR="00CE1AB8">
        <w:rPr>
          <w:sz w:val="24"/>
          <w:szCs w:val="24"/>
        </w:rPr>
        <w:t>jecutora</w:t>
      </w:r>
      <w:r w:rsidR="006D6C57" w:rsidRPr="00CE1AB8">
        <w:rPr>
          <w:sz w:val="24"/>
          <w:szCs w:val="24"/>
        </w:rPr>
        <w:t>:</w:t>
      </w:r>
      <w:r w:rsidR="001330E3" w:rsidRPr="00CE1AB8">
        <w:rPr>
          <w:sz w:val="24"/>
          <w:szCs w:val="24"/>
        </w:rPr>
        <w:t xml:space="preserve"> </w:t>
      </w:r>
      <w:r w:rsidR="00CE1AB8">
        <w:rPr>
          <w:sz w:val="24"/>
          <w:szCs w:val="24"/>
        </w:rPr>
        <w:t xml:space="preserve">Departamento </w:t>
      </w:r>
      <w:r w:rsidR="001330E3" w:rsidRPr="00CE1AB8">
        <w:rPr>
          <w:sz w:val="24"/>
          <w:szCs w:val="24"/>
        </w:rPr>
        <w:t>Educación</w:t>
      </w:r>
      <w:r>
        <w:rPr>
          <w:sz w:val="24"/>
          <w:szCs w:val="24"/>
        </w:rPr>
        <w:t>, Universidad Nacional de Luján.</w:t>
      </w:r>
    </w:p>
    <w:p w:rsidR="001330E3" w:rsidRPr="004D0A08" w:rsidRDefault="001330E3" w:rsidP="004D0A08">
      <w:pPr>
        <w:spacing w:after="0" w:line="360" w:lineRule="auto"/>
        <w:jc w:val="both"/>
        <w:rPr>
          <w:sz w:val="24"/>
          <w:szCs w:val="24"/>
        </w:rPr>
      </w:pPr>
    </w:p>
    <w:p w:rsidR="00CB7901" w:rsidRPr="004D0A08" w:rsidRDefault="00CB7901" w:rsidP="004D0A08">
      <w:pPr>
        <w:spacing w:after="0" w:line="360" w:lineRule="auto"/>
        <w:jc w:val="both"/>
        <w:rPr>
          <w:b/>
          <w:sz w:val="24"/>
          <w:szCs w:val="24"/>
        </w:rPr>
      </w:pPr>
      <w:r w:rsidRPr="004D0A08">
        <w:rPr>
          <w:b/>
          <w:sz w:val="24"/>
          <w:szCs w:val="24"/>
        </w:rPr>
        <w:t>1.3. Monto adjudicado para el período informado:</w:t>
      </w:r>
    </w:p>
    <w:p w:rsidR="00402ECF" w:rsidRDefault="00402ECF" w:rsidP="004D0A08">
      <w:pPr>
        <w:spacing w:after="0" w:line="360" w:lineRule="auto"/>
        <w:jc w:val="both"/>
        <w:rPr>
          <w:sz w:val="24"/>
          <w:szCs w:val="24"/>
        </w:rPr>
      </w:pPr>
      <w:r w:rsidRPr="004D0A08">
        <w:rPr>
          <w:sz w:val="24"/>
          <w:szCs w:val="24"/>
        </w:rPr>
        <w:t>$8.750</w:t>
      </w:r>
      <w:r w:rsidR="00397B80">
        <w:rPr>
          <w:sz w:val="24"/>
          <w:szCs w:val="24"/>
        </w:rPr>
        <w:t xml:space="preserve"> (ocho mil setecientos cincuenta pesos)</w:t>
      </w:r>
    </w:p>
    <w:p w:rsidR="004D0A08" w:rsidRPr="004D0A08" w:rsidRDefault="004D0A08" w:rsidP="004D0A08">
      <w:pPr>
        <w:spacing w:after="0" w:line="360" w:lineRule="auto"/>
        <w:jc w:val="both"/>
        <w:rPr>
          <w:sz w:val="24"/>
          <w:szCs w:val="24"/>
        </w:rPr>
      </w:pPr>
    </w:p>
    <w:p w:rsidR="00CB7901" w:rsidRPr="004D0A08" w:rsidRDefault="00CB7901" w:rsidP="004D0A08">
      <w:pPr>
        <w:spacing w:after="0" w:line="360" w:lineRule="auto"/>
        <w:jc w:val="both"/>
        <w:rPr>
          <w:b/>
          <w:sz w:val="24"/>
          <w:szCs w:val="24"/>
        </w:rPr>
      </w:pPr>
      <w:r w:rsidRPr="004D0A08">
        <w:rPr>
          <w:b/>
          <w:sz w:val="24"/>
          <w:szCs w:val="24"/>
        </w:rPr>
        <w:t>1.4. Período del presente informe:</w:t>
      </w:r>
    </w:p>
    <w:p w:rsidR="002818ED" w:rsidRPr="004D0A08" w:rsidRDefault="00EB2F58" w:rsidP="004D0A08">
      <w:pPr>
        <w:spacing w:after="0" w:line="360" w:lineRule="auto"/>
        <w:jc w:val="both"/>
        <w:rPr>
          <w:sz w:val="24"/>
          <w:szCs w:val="24"/>
        </w:rPr>
      </w:pPr>
      <w:r>
        <w:rPr>
          <w:sz w:val="24"/>
          <w:szCs w:val="24"/>
        </w:rPr>
        <w:t>De a</w:t>
      </w:r>
      <w:r w:rsidR="00753029" w:rsidRPr="004D0A08">
        <w:rPr>
          <w:sz w:val="24"/>
          <w:szCs w:val="24"/>
        </w:rPr>
        <w:t>gosto 2018 hasta septiembre</w:t>
      </w:r>
      <w:r w:rsidR="002818ED" w:rsidRPr="004D0A08">
        <w:rPr>
          <w:sz w:val="24"/>
          <w:szCs w:val="24"/>
        </w:rPr>
        <w:t xml:space="preserve"> de 2019</w:t>
      </w:r>
    </w:p>
    <w:p w:rsidR="002818ED" w:rsidRPr="004D0A08" w:rsidRDefault="002818ED" w:rsidP="004D0A08">
      <w:pPr>
        <w:spacing w:after="0" w:line="360" w:lineRule="auto"/>
        <w:jc w:val="both"/>
        <w:rPr>
          <w:sz w:val="24"/>
          <w:szCs w:val="24"/>
        </w:rPr>
      </w:pPr>
    </w:p>
    <w:p w:rsidR="00CB7901" w:rsidRPr="004D0A08" w:rsidRDefault="00CB7901" w:rsidP="004D0A08">
      <w:pPr>
        <w:spacing w:after="0" w:line="360" w:lineRule="auto"/>
        <w:jc w:val="both"/>
        <w:rPr>
          <w:b/>
          <w:sz w:val="24"/>
          <w:szCs w:val="24"/>
        </w:rPr>
      </w:pPr>
      <w:r w:rsidRPr="004D0A08">
        <w:rPr>
          <w:b/>
          <w:sz w:val="24"/>
          <w:szCs w:val="24"/>
        </w:rPr>
        <w:t>1.5. Resolución HCS de aprobación del Proyecto de Extensión y fecha de la misma:</w:t>
      </w:r>
    </w:p>
    <w:p w:rsidR="001110E6" w:rsidRPr="004D0A08" w:rsidRDefault="0074540F" w:rsidP="004D0A08">
      <w:pPr>
        <w:spacing w:after="0" w:line="360" w:lineRule="auto"/>
        <w:jc w:val="both"/>
        <w:rPr>
          <w:sz w:val="24"/>
          <w:szCs w:val="24"/>
        </w:rPr>
      </w:pPr>
      <w:r w:rsidRPr="004D0A08">
        <w:rPr>
          <w:sz w:val="24"/>
          <w:szCs w:val="24"/>
        </w:rPr>
        <w:t>Resolución H</w:t>
      </w:r>
      <w:r w:rsidR="00EB2F58">
        <w:rPr>
          <w:sz w:val="24"/>
          <w:szCs w:val="24"/>
        </w:rPr>
        <w:t xml:space="preserve">onorable </w:t>
      </w:r>
      <w:r w:rsidRPr="004D0A08">
        <w:rPr>
          <w:sz w:val="24"/>
          <w:szCs w:val="24"/>
        </w:rPr>
        <w:t>C</w:t>
      </w:r>
      <w:r w:rsidR="00EB2F58">
        <w:rPr>
          <w:sz w:val="24"/>
          <w:szCs w:val="24"/>
        </w:rPr>
        <w:t xml:space="preserve">onsejo </w:t>
      </w:r>
      <w:r w:rsidRPr="004D0A08">
        <w:rPr>
          <w:sz w:val="24"/>
          <w:szCs w:val="24"/>
        </w:rPr>
        <w:t>S</w:t>
      </w:r>
      <w:r w:rsidR="00EB2F58">
        <w:rPr>
          <w:sz w:val="24"/>
          <w:szCs w:val="24"/>
        </w:rPr>
        <w:t>uperior</w:t>
      </w:r>
      <w:r w:rsidRPr="004D0A08">
        <w:rPr>
          <w:sz w:val="24"/>
          <w:szCs w:val="24"/>
        </w:rPr>
        <w:t xml:space="preserve"> Nº 336/18</w:t>
      </w:r>
      <w:r w:rsidR="00B23E6F" w:rsidRPr="004D0A08">
        <w:rPr>
          <w:sz w:val="24"/>
          <w:szCs w:val="24"/>
        </w:rPr>
        <w:t xml:space="preserve"> (05-06-2018)</w:t>
      </w:r>
    </w:p>
    <w:p w:rsidR="004D0A08" w:rsidRPr="004D0A08" w:rsidRDefault="004D0A08" w:rsidP="004D0A08">
      <w:pPr>
        <w:spacing w:after="0" w:line="360" w:lineRule="auto"/>
        <w:jc w:val="both"/>
        <w:rPr>
          <w:sz w:val="24"/>
          <w:szCs w:val="24"/>
        </w:rPr>
      </w:pPr>
    </w:p>
    <w:p w:rsidR="00CB7901" w:rsidRPr="004D0A08" w:rsidRDefault="00CB7901" w:rsidP="004D0A08">
      <w:pPr>
        <w:spacing w:after="0" w:line="360" w:lineRule="auto"/>
        <w:jc w:val="both"/>
        <w:rPr>
          <w:b/>
          <w:sz w:val="24"/>
          <w:szCs w:val="24"/>
        </w:rPr>
      </w:pPr>
      <w:r w:rsidRPr="004D0A08">
        <w:rPr>
          <w:b/>
          <w:sz w:val="24"/>
          <w:szCs w:val="24"/>
        </w:rPr>
        <w:t>1.6. Fecha de Inicio del Proyecto:</w:t>
      </w:r>
    </w:p>
    <w:p w:rsidR="001110E6" w:rsidRPr="004D0A08" w:rsidRDefault="001110E6" w:rsidP="004D0A08">
      <w:pPr>
        <w:spacing w:after="0" w:line="360" w:lineRule="auto"/>
        <w:jc w:val="both"/>
        <w:rPr>
          <w:sz w:val="24"/>
          <w:szCs w:val="24"/>
        </w:rPr>
      </w:pPr>
      <w:r w:rsidRPr="004D0A08">
        <w:rPr>
          <w:sz w:val="24"/>
          <w:szCs w:val="24"/>
        </w:rPr>
        <w:t xml:space="preserve">Agosto 2018 </w:t>
      </w:r>
    </w:p>
    <w:p w:rsidR="006235E1" w:rsidRPr="004D0A08" w:rsidRDefault="006235E1" w:rsidP="004D0A08">
      <w:pPr>
        <w:spacing w:after="0" w:line="360" w:lineRule="auto"/>
        <w:jc w:val="both"/>
        <w:rPr>
          <w:sz w:val="24"/>
          <w:szCs w:val="24"/>
        </w:rPr>
      </w:pPr>
    </w:p>
    <w:p w:rsidR="00CB7901" w:rsidRPr="004D0A08" w:rsidRDefault="00CB7901" w:rsidP="004D0A08">
      <w:pPr>
        <w:spacing w:after="0" w:line="360" w:lineRule="auto"/>
        <w:jc w:val="both"/>
        <w:rPr>
          <w:b/>
          <w:sz w:val="24"/>
          <w:szCs w:val="24"/>
        </w:rPr>
      </w:pPr>
      <w:r w:rsidRPr="004D0A08">
        <w:rPr>
          <w:b/>
          <w:sz w:val="24"/>
          <w:szCs w:val="24"/>
        </w:rPr>
        <w:lastRenderedPageBreak/>
        <w:t>1.7. Fecha de Finalización del Proyecto:</w:t>
      </w:r>
    </w:p>
    <w:p w:rsidR="001110E6" w:rsidRPr="004D0A08" w:rsidRDefault="006235E1" w:rsidP="004D0A08">
      <w:pPr>
        <w:spacing w:after="0" w:line="360" w:lineRule="auto"/>
        <w:jc w:val="both"/>
        <w:rPr>
          <w:sz w:val="24"/>
          <w:szCs w:val="24"/>
        </w:rPr>
      </w:pPr>
      <w:r w:rsidRPr="004D0A08">
        <w:rPr>
          <w:sz w:val="24"/>
          <w:szCs w:val="24"/>
        </w:rPr>
        <w:t>Julio 2021</w:t>
      </w:r>
    </w:p>
    <w:p w:rsidR="006235E1" w:rsidRPr="004D0A08" w:rsidRDefault="006235E1" w:rsidP="004D0A08">
      <w:pPr>
        <w:spacing w:after="0" w:line="360" w:lineRule="auto"/>
        <w:jc w:val="both"/>
        <w:rPr>
          <w:sz w:val="24"/>
          <w:szCs w:val="24"/>
        </w:rPr>
      </w:pPr>
    </w:p>
    <w:p w:rsidR="00CB7901" w:rsidRPr="004D0A08" w:rsidRDefault="00CB7901" w:rsidP="004D0A08">
      <w:pPr>
        <w:spacing w:after="0" w:line="360" w:lineRule="auto"/>
        <w:jc w:val="both"/>
        <w:rPr>
          <w:b/>
          <w:sz w:val="24"/>
          <w:szCs w:val="24"/>
        </w:rPr>
      </w:pPr>
      <w:r w:rsidRPr="004D0A08">
        <w:rPr>
          <w:b/>
          <w:sz w:val="24"/>
          <w:szCs w:val="24"/>
        </w:rPr>
        <w:t>1.8. Resumen del Proyecto (indicado en el Proyecto Original Aprobado):</w:t>
      </w:r>
    </w:p>
    <w:p w:rsidR="006235E1" w:rsidRPr="004D0A08" w:rsidRDefault="006235E1" w:rsidP="004D0A08">
      <w:pPr>
        <w:spacing w:after="0" w:line="360" w:lineRule="auto"/>
        <w:jc w:val="both"/>
        <w:rPr>
          <w:sz w:val="24"/>
          <w:szCs w:val="24"/>
        </w:rPr>
      </w:pPr>
      <w:r w:rsidRPr="004D0A08">
        <w:rPr>
          <w:sz w:val="24"/>
          <w:szCs w:val="24"/>
        </w:rPr>
        <w:t xml:space="preserve">El presente Proyecto de Extensión, denominado “La producción de materiales didácticos para la enseñanza de la historia en Escuelas Secundarias agrarias estatales de alternancia. El Centro Educativo para la Producción Total Nº 2 de San Andrés de Giles”, tiene como finalidad primordial la elaboración colectiva (entre el equipo de extensión y distintos miembros del CEPT) de materiales o recursos didácticos para la asignatura Historia de 3°, 4° y 5° año del CEPT N° 2. Para ello partimos de poder conocer y considerar, como elemento central, las particularidades sociales y pedagógicas de la institución y los saberes que posee su población. </w:t>
      </w:r>
    </w:p>
    <w:p w:rsidR="006235E1" w:rsidRPr="004D0A08" w:rsidRDefault="006235E1" w:rsidP="004D0A08">
      <w:pPr>
        <w:spacing w:after="0" w:line="360" w:lineRule="auto"/>
        <w:jc w:val="both"/>
        <w:rPr>
          <w:sz w:val="24"/>
          <w:szCs w:val="24"/>
        </w:rPr>
      </w:pPr>
      <w:r w:rsidRPr="004D0A08">
        <w:rPr>
          <w:sz w:val="24"/>
          <w:szCs w:val="24"/>
        </w:rPr>
        <w:t>Desde esa perspectiva teórica consideramos que la extensión universitaria debe recuperar y poner realmente en valor las experiencias y los saberes de las diferentes poblaciones involucradas en las acciones de extensión. De esta manera, pensamos que la extensión universitaria debería ser concebida como una práctica mucho más compleja y amplia que una simple transferencia de recursos y saberes universitarios/científicos hacia la comunidad extra-universidad. En la práctica de extensión se colocan en tensión los conocimientos académicos/universitarios y los saberes no-universitarios/”populares”, en definitiva ambos se potencian a través del diálogo abierto, la interacción y el trabajo colectivo.</w:t>
      </w:r>
    </w:p>
    <w:p w:rsidR="006235E1" w:rsidRPr="004D0A08" w:rsidRDefault="006235E1" w:rsidP="004D0A08">
      <w:pPr>
        <w:spacing w:after="0" w:line="360" w:lineRule="auto"/>
        <w:jc w:val="both"/>
        <w:rPr>
          <w:sz w:val="24"/>
          <w:szCs w:val="24"/>
        </w:rPr>
      </w:pPr>
      <w:r w:rsidRPr="004D0A08">
        <w:rPr>
          <w:sz w:val="24"/>
          <w:szCs w:val="24"/>
        </w:rPr>
        <w:t xml:space="preserve">Otro de los argumentos centrales sobre los que se fundamenta esta propuesta de extensión es la relación entre enseñanza formal/escolar, la formación de ciudadanos y ciudadanas en el actual siglo XXI y la finalidad de la enseñanza de la Historia. Quienes elaboramos y participamos de la presente propuesta, concebimos a la Historia como una herramienta pedagógica nodal para formar ciudadanos y ciudadanas con capacidad crítica para reflexionar y actuar sobre la realidad que nos rodea. </w:t>
      </w:r>
    </w:p>
    <w:p w:rsidR="00CB7901" w:rsidRDefault="006235E1" w:rsidP="004D0A08">
      <w:pPr>
        <w:spacing w:after="0" w:line="360" w:lineRule="auto"/>
        <w:jc w:val="both"/>
        <w:rPr>
          <w:sz w:val="24"/>
          <w:szCs w:val="24"/>
        </w:rPr>
      </w:pPr>
      <w:r w:rsidRPr="004D0A08">
        <w:rPr>
          <w:sz w:val="24"/>
          <w:szCs w:val="24"/>
        </w:rPr>
        <w:t xml:space="preserve">El Proyecto está pensado para una duración total de tres años. A lo largo de ese tiempo se prevé la realización de distintas actividades, utilizando en todas ellas una metodología de </w:t>
      </w:r>
      <w:r w:rsidRPr="004D0A08">
        <w:rPr>
          <w:sz w:val="24"/>
          <w:szCs w:val="24"/>
        </w:rPr>
        <w:lastRenderedPageBreak/>
        <w:t xml:space="preserve">trabajo participativa que favorezca y posibilite la creación de espacios de reconocimiento mutuo (entre el equipo de extensión y la comunidad del CEPT) que permitan poner en valor los distintos saberes existentes en cada ámbito y que pueden retroalimentarse y potenciarse en el marco de ese entramado de participación </w:t>
      </w:r>
      <w:proofErr w:type="spellStart"/>
      <w:r w:rsidRPr="004D0A08">
        <w:rPr>
          <w:sz w:val="24"/>
          <w:szCs w:val="24"/>
        </w:rPr>
        <w:t>multiactoral</w:t>
      </w:r>
      <w:proofErr w:type="spellEnd"/>
      <w:r w:rsidRPr="004D0A08">
        <w:rPr>
          <w:sz w:val="24"/>
          <w:szCs w:val="24"/>
        </w:rPr>
        <w:t>.</w:t>
      </w:r>
    </w:p>
    <w:p w:rsidR="004D0A08" w:rsidRPr="004D0A08" w:rsidRDefault="004D0A08" w:rsidP="004D0A08">
      <w:pPr>
        <w:spacing w:after="0" w:line="360" w:lineRule="auto"/>
        <w:jc w:val="both"/>
        <w:rPr>
          <w:sz w:val="24"/>
          <w:szCs w:val="24"/>
        </w:rPr>
      </w:pPr>
    </w:p>
    <w:p w:rsidR="00CB7901" w:rsidRDefault="00CB7901" w:rsidP="004D0A08">
      <w:pPr>
        <w:spacing w:after="0" w:line="360" w:lineRule="auto"/>
        <w:jc w:val="both"/>
        <w:rPr>
          <w:b/>
          <w:sz w:val="24"/>
          <w:szCs w:val="24"/>
        </w:rPr>
      </w:pPr>
      <w:r w:rsidRPr="004D0A08">
        <w:rPr>
          <w:b/>
          <w:sz w:val="24"/>
          <w:szCs w:val="24"/>
        </w:rPr>
        <w:t>2. INFORME DE EJECUCIÓN DEL PERÍODO CORRESPONDIENTE</w:t>
      </w:r>
    </w:p>
    <w:p w:rsidR="00F41176" w:rsidRPr="0029010C" w:rsidRDefault="00F41176" w:rsidP="004D0A08">
      <w:pPr>
        <w:spacing w:after="0" w:line="360" w:lineRule="auto"/>
        <w:jc w:val="both"/>
        <w:rPr>
          <w:b/>
        </w:rPr>
      </w:pPr>
    </w:p>
    <w:tbl>
      <w:tblPr>
        <w:tblStyle w:val="Tablaconcuadrcula"/>
        <w:tblW w:w="0" w:type="auto"/>
        <w:tblLook w:val="04A0" w:firstRow="1" w:lastRow="0" w:firstColumn="1" w:lastColumn="0" w:noHBand="0" w:noVBand="1"/>
      </w:tblPr>
      <w:tblGrid>
        <w:gridCol w:w="4741"/>
        <w:gridCol w:w="2449"/>
        <w:gridCol w:w="1864"/>
      </w:tblGrid>
      <w:tr w:rsidR="00CB7901" w:rsidRPr="0029010C" w:rsidTr="00CB7901">
        <w:tc>
          <w:tcPr>
            <w:tcW w:w="2992" w:type="dxa"/>
          </w:tcPr>
          <w:p w:rsidR="00CB7901" w:rsidRPr="0029010C" w:rsidRDefault="00CB7901" w:rsidP="006235E1">
            <w:pPr>
              <w:jc w:val="center"/>
              <w:rPr>
                <w:b/>
              </w:rPr>
            </w:pPr>
            <w:r w:rsidRPr="0029010C">
              <w:rPr>
                <w:b/>
              </w:rPr>
              <w:t>Objetivos</w:t>
            </w:r>
          </w:p>
          <w:p w:rsidR="00CB7901" w:rsidRPr="0029010C" w:rsidRDefault="00CB7901" w:rsidP="006235E1">
            <w:pPr>
              <w:jc w:val="center"/>
            </w:pPr>
            <w:r w:rsidRPr="0029010C">
              <w:rPr>
                <w:b/>
              </w:rPr>
              <w:t>Específicos</w:t>
            </w:r>
          </w:p>
        </w:tc>
        <w:tc>
          <w:tcPr>
            <w:tcW w:w="2993" w:type="dxa"/>
          </w:tcPr>
          <w:p w:rsidR="00CB7901" w:rsidRPr="0029010C" w:rsidRDefault="00CB7901" w:rsidP="006235E1">
            <w:pPr>
              <w:jc w:val="center"/>
              <w:rPr>
                <w:b/>
              </w:rPr>
            </w:pPr>
            <w:r w:rsidRPr="0029010C">
              <w:rPr>
                <w:b/>
              </w:rPr>
              <w:t>Actividades</w:t>
            </w:r>
          </w:p>
        </w:tc>
        <w:tc>
          <w:tcPr>
            <w:tcW w:w="2993" w:type="dxa"/>
          </w:tcPr>
          <w:p w:rsidR="00CB7901" w:rsidRPr="0029010C" w:rsidRDefault="00CB7901" w:rsidP="006235E1">
            <w:pPr>
              <w:jc w:val="center"/>
              <w:rPr>
                <w:b/>
              </w:rPr>
            </w:pPr>
            <w:r w:rsidRPr="0029010C">
              <w:rPr>
                <w:b/>
              </w:rPr>
              <w:t>Realizado</w:t>
            </w:r>
          </w:p>
          <w:p w:rsidR="00CB7901" w:rsidRPr="0029010C" w:rsidRDefault="00CB7901" w:rsidP="006235E1">
            <w:pPr>
              <w:jc w:val="center"/>
            </w:pPr>
            <w:r w:rsidRPr="0029010C">
              <w:rPr>
                <w:b/>
              </w:rPr>
              <w:t>SI</w:t>
            </w:r>
            <w:r w:rsidR="006235E1" w:rsidRPr="0029010C">
              <w:rPr>
                <w:b/>
              </w:rPr>
              <w:t>/</w:t>
            </w:r>
            <w:r w:rsidRPr="0029010C">
              <w:rPr>
                <w:b/>
              </w:rPr>
              <w:t>NO</w:t>
            </w:r>
          </w:p>
        </w:tc>
      </w:tr>
      <w:tr w:rsidR="00CB7901" w:rsidRPr="0029010C" w:rsidTr="00CB7901">
        <w:tc>
          <w:tcPr>
            <w:tcW w:w="2992" w:type="dxa"/>
          </w:tcPr>
          <w:p w:rsidR="00CB7901" w:rsidRPr="0029010C" w:rsidRDefault="006235E1" w:rsidP="005811E3">
            <w:pPr>
              <w:pStyle w:val="Prrafodelista"/>
              <w:numPr>
                <w:ilvl w:val="0"/>
                <w:numId w:val="4"/>
              </w:numPr>
            </w:pPr>
            <w:r w:rsidRPr="0029010C">
              <w:t>Realizar un período de observaciones áulicas e institucionales junto a los/as jóvenes estudiantes, sus familias, docentes y directivos del CEPT Nº 2.</w:t>
            </w:r>
          </w:p>
        </w:tc>
        <w:tc>
          <w:tcPr>
            <w:tcW w:w="2993" w:type="dxa"/>
          </w:tcPr>
          <w:p w:rsidR="00CB7901" w:rsidRPr="0029010C" w:rsidRDefault="006235E1" w:rsidP="005811E3">
            <w:r w:rsidRPr="0029010C">
              <w:t>Participar como observadores en las clases de Historia; participar en reuniones  de área (</w:t>
            </w:r>
            <w:proofErr w:type="spellStart"/>
            <w:r w:rsidRPr="0029010C">
              <w:t>cs</w:t>
            </w:r>
            <w:proofErr w:type="spellEnd"/>
            <w:r w:rsidRPr="0029010C">
              <w:t>. sociales) e inter-áreas con docentes de la escuela; asistir con docentes de la institución a las visitas en los hogares de los/as  jóvenes estudiantes.</w:t>
            </w:r>
          </w:p>
        </w:tc>
        <w:tc>
          <w:tcPr>
            <w:tcW w:w="2993" w:type="dxa"/>
          </w:tcPr>
          <w:p w:rsidR="00CB7901" w:rsidRPr="0029010C" w:rsidRDefault="004D0A08" w:rsidP="001C144F">
            <w:pPr>
              <w:jc w:val="center"/>
            </w:pPr>
            <w:r w:rsidRPr="0029010C">
              <w:t>SI</w:t>
            </w:r>
          </w:p>
        </w:tc>
      </w:tr>
      <w:tr w:rsidR="00CB7901" w:rsidRPr="0029010C" w:rsidTr="00CB7901">
        <w:tc>
          <w:tcPr>
            <w:tcW w:w="2992" w:type="dxa"/>
          </w:tcPr>
          <w:p w:rsidR="00CB7901" w:rsidRPr="0029010C" w:rsidRDefault="006235E1" w:rsidP="005811E3">
            <w:pPr>
              <w:pStyle w:val="Prrafodelista"/>
              <w:numPr>
                <w:ilvl w:val="0"/>
                <w:numId w:val="3"/>
              </w:numPr>
            </w:pPr>
            <w:r w:rsidRPr="0029010C">
              <w:t>Organizar y desarrollar talleres de formación interna sobre la temática a fin de obtener mayores insumos, de carácter teórico/práctico, para la posterior elaboración de los materiales didácticos.</w:t>
            </w:r>
          </w:p>
        </w:tc>
        <w:tc>
          <w:tcPr>
            <w:tcW w:w="2993" w:type="dxa"/>
          </w:tcPr>
          <w:p w:rsidR="00CB7901" w:rsidRPr="0029010C" w:rsidRDefault="006235E1" w:rsidP="00CB7901">
            <w:r w:rsidRPr="0029010C">
              <w:t>Selección y secuenciación de bibliografía, documentos y materiales educativos; reuniones para realizar lecturas compartidas, análisis e intercambios entre los participantes; elaboración de síntesis, etc.</w:t>
            </w:r>
          </w:p>
        </w:tc>
        <w:tc>
          <w:tcPr>
            <w:tcW w:w="2993" w:type="dxa"/>
          </w:tcPr>
          <w:p w:rsidR="00CB7901" w:rsidRPr="0029010C" w:rsidRDefault="004D0A08" w:rsidP="001C144F">
            <w:pPr>
              <w:jc w:val="center"/>
            </w:pPr>
            <w:r w:rsidRPr="0029010C">
              <w:t>SI</w:t>
            </w:r>
          </w:p>
        </w:tc>
      </w:tr>
      <w:tr w:rsidR="00CB7901" w:rsidRPr="0029010C" w:rsidTr="00CB7901">
        <w:tc>
          <w:tcPr>
            <w:tcW w:w="2992" w:type="dxa"/>
          </w:tcPr>
          <w:p w:rsidR="00CB7901" w:rsidRPr="0029010C" w:rsidRDefault="006235E1" w:rsidP="005F27F4">
            <w:pPr>
              <w:pStyle w:val="Prrafodelista"/>
              <w:numPr>
                <w:ilvl w:val="0"/>
                <w:numId w:val="2"/>
              </w:numPr>
            </w:pPr>
            <w:r w:rsidRPr="0029010C">
              <w:t xml:space="preserve">Elaborar o producir de manera colectiva (entre extensionistas de la </w:t>
            </w:r>
            <w:proofErr w:type="spellStart"/>
            <w:r w:rsidRPr="0029010C">
              <w:t>UNLu</w:t>
            </w:r>
            <w:proofErr w:type="spellEnd"/>
            <w:r w:rsidRPr="0029010C">
              <w:t xml:space="preserve"> y docentes del CEPT Nº 2)  materiales didácticos para la asignatura historia en el 3º de la Escuela Secundaria, privilegiando aquellos contenidos y problemáticas relacionadas al espacio o “mundo” rural en relación a los Diseños Curriculares provinciales vigentes para la asignatura Historia. </w:t>
            </w:r>
            <w:r w:rsidRPr="0029010C">
              <w:tab/>
            </w:r>
          </w:p>
        </w:tc>
        <w:tc>
          <w:tcPr>
            <w:tcW w:w="2993" w:type="dxa"/>
          </w:tcPr>
          <w:p w:rsidR="006235E1" w:rsidRPr="0029010C" w:rsidRDefault="006235E1" w:rsidP="006235E1">
            <w:r w:rsidRPr="0029010C">
              <w:t>Selección y/o confección de mapas, imágenes (fijas) y documentos a partir de fuentes primarias escritas y orales.</w:t>
            </w:r>
          </w:p>
          <w:p w:rsidR="006235E1" w:rsidRPr="0029010C" w:rsidRDefault="005811E3" w:rsidP="006235E1">
            <w:r w:rsidRPr="0029010C">
              <w:t>-</w:t>
            </w:r>
            <w:r w:rsidR="006235E1" w:rsidRPr="0029010C">
              <w:t>Confección de actividades y de secuencias didácticas para las clases y tareas de historia del CEPT.</w:t>
            </w:r>
          </w:p>
          <w:p w:rsidR="00CB7901" w:rsidRPr="0029010C" w:rsidRDefault="006235E1" w:rsidP="006235E1">
            <w:r w:rsidRPr="0029010C">
              <w:t xml:space="preserve">-Reuniones entre docentes/comunidad de </w:t>
            </w:r>
            <w:r w:rsidRPr="0029010C">
              <w:lastRenderedPageBreak/>
              <w:t>la escuela  e integrantes del proyecto.</w:t>
            </w:r>
          </w:p>
        </w:tc>
        <w:tc>
          <w:tcPr>
            <w:tcW w:w="2993" w:type="dxa"/>
          </w:tcPr>
          <w:p w:rsidR="00CB7901" w:rsidRPr="0029010C" w:rsidRDefault="004D0A08" w:rsidP="001C144F">
            <w:pPr>
              <w:jc w:val="center"/>
            </w:pPr>
            <w:r w:rsidRPr="0029010C">
              <w:lastRenderedPageBreak/>
              <w:t>SI</w:t>
            </w:r>
          </w:p>
        </w:tc>
      </w:tr>
      <w:tr w:rsidR="00CB7901" w:rsidRPr="0029010C" w:rsidTr="00CB7901">
        <w:tc>
          <w:tcPr>
            <w:tcW w:w="2992" w:type="dxa"/>
          </w:tcPr>
          <w:p w:rsidR="00CB7901" w:rsidRPr="0029010C" w:rsidRDefault="004D0A08" w:rsidP="005811E3">
            <w:pPr>
              <w:pStyle w:val="Prrafodelista"/>
              <w:numPr>
                <w:ilvl w:val="0"/>
                <w:numId w:val="2"/>
              </w:numPr>
            </w:pPr>
            <w:r w:rsidRPr="0029010C">
              <w:lastRenderedPageBreak/>
              <w:t>Implementar o instrumentar en las clases</w:t>
            </w:r>
            <w:r w:rsidR="005F27F4">
              <w:t xml:space="preserve"> y tareas domiciliarias</w:t>
            </w:r>
            <w:r w:rsidRPr="0029010C">
              <w:t xml:space="preserve"> de historia del CEPT Nº 2  los materiales producidos colectivamente.</w:t>
            </w:r>
          </w:p>
        </w:tc>
        <w:tc>
          <w:tcPr>
            <w:tcW w:w="2993" w:type="dxa"/>
          </w:tcPr>
          <w:p w:rsidR="004D0A08" w:rsidRPr="0029010C" w:rsidRDefault="004D0A08" w:rsidP="004D0A08">
            <w:r w:rsidRPr="0029010C">
              <w:t>-Presentar formalmente en la institución los materiales elaborados.</w:t>
            </w:r>
          </w:p>
          <w:p w:rsidR="004D0A08" w:rsidRPr="0029010C" w:rsidRDefault="004D0A08" w:rsidP="004D0A08">
            <w:r w:rsidRPr="0029010C">
              <w:t>-Reuniones con docentes de la escuela y entre los participantes del proyecto.</w:t>
            </w:r>
          </w:p>
          <w:p w:rsidR="004D0A08" w:rsidRPr="0029010C" w:rsidRDefault="004D0A08" w:rsidP="004D0A08">
            <w:r w:rsidRPr="0029010C">
              <w:t>-Seguimiento del trabajo áulico en relación a los materiales didácticos producidos.</w:t>
            </w:r>
          </w:p>
          <w:p w:rsidR="00CB7901" w:rsidRPr="0029010C" w:rsidRDefault="004D0A08" w:rsidP="004D0A08">
            <w:r w:rsidRPr="0029010C">
              <w:t>-Observaciones áulicas.</w:t>
            </w:r>
          </w:p>
        </w:tc>
        <w:tc>
          <w:tcPr>
            <w:tcW w:w="2993" w:type="dxa"/>
          </w:tcPr>
          <w:p w:rsidR="00CB7901" w:rsidRPr="0029010C" w:rsidRDefault="004D0A08" w:rsidP="001C144F">
            <w:pPr>
              <w:jc w:val="center"/>
            </w:pPr>
            <w:r w:rsidRPr="0029010C">
              <w:t>SI</w:t>
            </w:r>
          </w:p>
        </w:tc>
      </w:tr>
      <w:tr w:rsidR="00CB7901" w:rsidRPr="0029010C" w:rsidTr="00CB7901">
        <w:tc>
          <w:tcPr>
            <w:tcW w:w="2992" w:type="dxa"/>
          </w:tcPr>
          <w:p w:rsidR="004D0A08" w:rsidRPr="0029010C" w:rsidRDefault="004D0A08" w:rsidP="005811E3">
            <w:pPr>
              <w:pStyle w:val="Prrafodelista"/>
              <w:numPr>
                <w:ilvl w:val="0"/>
                <w:numId w:val="2"/>
              </w:numPr>
            </w:pPr>
            <w:r w:rsidRPr="0029010C">
              <w:t>Evaluar interna y conjuntamente y, de ser necesario, realizar  ajustes o modificaciones parciales en los materiales producidos.</w:t>
            </w:r>
          </w:p>
          <w:p w:rsidR="005811E3" w:rsidRPr="0029010C" w:rsidRDefault="005811E3" w:rsidP="004D0A08"/>
          <w:p w:rsidR="00CB7901" w:rsidRPr="0029010C" w:rsidRDefault="004D0A08" w:rsidP="005811E3">
            <w:pPr>
              <w:pStyle w:val="Prrafodelista"/>
              <w:numPr>
                <w:ilvl w:val="0"/>
                <w:numId w:val="2"/>
              </w:numPr>
            </w:pPr>
            <w:r w:rsidRPr="0029010C">
              <w:t xml:space="preserve">Difundir los materiales elaborados, entre otros posibles medios audiovisuales, en el sitio web de la </w:t>
            </w:r>
            <w:proofErr w:type="spellStart"/>
            <w:r w:rsidRPr="0029010C">
              <w:t>UNLu</w:t>
            </w:r>
            <w:proofErr w:type="spellEnd"/>
            <w:r w:rsidRPr="0029010C">
              <w:t xml:space="preserve">  </w:t>
            </w:r>
            <w:hyperlink r:id="rId8" w:history="1">
              <w:r w:rsidR="003655DF" w:rsidRPr="0029010C">
                <w:rPr>
                  <w:rStyle w:val="Hipervnculo"/>
                </w:rPr>
                <w:t>http://www.didacticadelahistoria.unlu.edu.ar/</w:t>
              </w:r>
            </w:hyperlink>
            <w:r w:rsidR="003655DF" w:rsidRPr="0029010C">
              <w:t xml:space="preserve"> </w:t>
            </w:r>
            <w:r w:rsidRPr="0029010C">
              <w:t xml:space="preserve">    </w:t>
            </w:r>
          </w:p>
        </w:tc>
        <w:tc>
          <w:tcPr>
            <w:tcW w:w="2993" w:type="dxa"/>
          </w:tcPr>
          <w:p w:rsidR="004D0A08" w:rsidRPr="0029010C" w:rsidRDefault="004D0A08" w:rsidP="004D0A08">
            <w:r w:rsidRPr="0029010C">
              <w:t xml:space="preserve">-Diseño de instrumentos (encuestas, cuestionarios, etc.)  </w:t>
            </w:r>
            <w:proofErr w:type="gramStart"/>
            <w:r w:rsidRPr="0029010C">
              <w:t>para</w:t>
            </w:r>
            <w:proofErr w:type="gramEnd"/>
            <w:r w:rsidRPr="0029010C">
              <w:t xml:space="preserve"> realizar consultas a los y las estudiantes en relación a los materiales trabajados.</w:t>
            </w:r>
          </w:p>
          <w:p w:rsidR="004D0A08" w:rsidRPr="0029010C" w:rsidRDefault="004D0A08" w:rsidP="004D0A08">
            <w:r w:rsidRPr="0029010C">
              <w:t>-Diseño de instrumentos para realizar consultas a los y las docentes en relación a los materiales trabajados.</w:t>
            </w:r>
          </w:p>
          <w:p w:rsidR="00CB7901" w:rsidRPr="0029010C" w:rsidRDefault="004D0A08" w:rsidP="004D0A08">
            <w:r w:rsidRPr="0029010C">
              <w:t>-Publicación y difusión de los materiales elaborados.</w:t>
            </w:r>
          </w:p>
        </w:tc>
        <w:tc>
          <w:tcPr>
            <w:tcW w:w="2993" w:type="dxa"/>
          </w:tcPr>
          <w:p w:rsidR="00CB7901" w:rsidRPr="0029010C" w:rsidRDefault="001C144F" w:rsidP="001C144F">
            <w:pPr>
              <w:jc w:val="center"/>
            </w:pPr>
            <w:r w:rsidRPr="0029010C">
              <w:t>SI</w:t>
            </w:r>
            <w:r w:rsidR="006D1980">
              <w:t xml:space="preserve"> (</w:t>
            </w:r>
            <w:r w:rsidR="00475926">
              <w:t>en desarrollo</w:t>
            </w:r>
            <w:bookmarkStart w:id="0" w:name="_GoBack"/>
            <w:bookmarkEnd w:id="0"/>
            <w:r w:rsidR="006D1980">
              <w:t>)</w:t>
            </w:r>
          </w:p>
        </w:tc>
      </w:tr>
    </w:tbl>
    <w:p w:rsidR="0078731C" w:rsidRDefault="0078731C" w:rsidP="00FB398F">
      <w:pPr>
        <w:jc w:val="both"/>
        <w:rPr>
          <w:b/>
        </w:rPr>
      </w:pPr>
    </w:p>
    <w:p w:rsidR="00CB7901" w:rsidRPr="0029010C" w:rsidRDefault="00CB7901" w:rsidP="00FB398F">
      <w:pPr>
        <w:jc w:val="both"/>
        <w:rPr>
          <w:b/>
          <w:sz w:val="24"/>
          <w:szCs w:val="24"/>
        </w:rPr>
      </w:pPr>
      <w:r w:rsidRPr="0029010C">
        <w:rPr>
          <w:b/>
          <w:sz w:val="24"/>
          <w:szCs w:val="24"/>
        </w:rPr>
        <w:t>3. Indique si han sucedido cam</w:t>
      </w:r>
      <w:r w:rsidR="00FB398F" w:rsidRPr="0029010C">
        <w:rPr>
          <w:b/>
          <w:sz w:val="24"/>
          <w:szCs w:val="24"/>
        </w:rPr>
        <w:t>bios respecto al plan original,</w:t>
      </w:r>
      <w:r w:rsidR="006235E1" w:rsidRPr="0029010C">
        <w:rPr>
          <w:b/>
          <w:sz w:val="24"/>
          <w:szCs w:val="24"/>
        </w:rPr>
        <w:t xml:space="preserve"> </w:t>
      </w:r>
      <w:r w:rsidRPr="0029010C">
        <w:rPr>
          <w:b/>
          <w:sz w:val="24"/>
          <w:szCs w:val="24"/>
        </w:rPr>
        <w:t>fundamente</w:t>
      </w:r>
    </w:p>
    <w:p w:rsidR="00F948D8" w:rsidRPr="0029010C" w:rsidRDefault="004761FE" w:rsidP="00F948D8">
      <w:pPr>
        <w:jc w:val="both"/>
        <w:rPr>
          <w:sz w:val="24"/>
          <w:szCs w:val="24"/>
        </w:rPr>
      </w:pPr>
      <w:r w:rsidRPr="0029010C">
        <w:rPr>
          <w:sz w:val="24"/>
          <w:szCs w:val="24"/>
        </w:rPr>
        <w:t>En líneas generales la ejecución del presente proyecto se desarrolló de acuerdo a los objetivos previstos</w:t>
      </w:r>
      <w:r w:rsidR="00820CEA">
        <w:rPr>
          <w:sz w:val="24"/>
          <w:szCs w:val="24"/>
        </w:rPr>
        <w:t xml:space="preserve"> (tan sólo con algunos ajustes parciales)</w:t>
      </w:r>
      <w:r w:rsidRPr="0029010C">
        <w:rPr>
          <w:sz w:val="24"/>
          <w:szCs w:val="24"/>
        </w:rPr>
        <w:t xml:space="preserve">. Específicamente </w:t>
      </w:r>
      <w:r w:rsidR="00A16935">
        <w:rPr>
          <w:sz w:val="24"/>
          <w:szCs w:val="24"/>
        </w:rPr>
        <w:t xml:space="preserve">durante </w:t>
      </w:r>
      <w:r w:rsidR="00F948D8" w:rsidRPr="0029010C">
        <w:rPr>
          <w:sz w:val="24"/>
          <w:szCs w:val="24"/>
        </w:rPr>
        <w:t>este período de trabajo, el diseño y producción colectiva de materiales se corresponde con los contenidos prescriptos curricularmente para la asignatura “His</w:t>
      </w:r>
      <w:r w:rsidR="00A16935">
        <w:rPr>
          <w:sz w:val="24"/>
          <w:szCs w:val="24"/>
        </w:rPr>
        <w:t xml:space="preserve">toria” y están destinados para </w:t>
      </w:r>
      <w:r w:rsidR="00F948D8" w:rsidRPr="0029010C">
        <w:rPr>
          <w:sz w:val="24"/>
          <w:szCs w:val="24"/>
        </w:rPr>
        <w:t>estudiantes y docentes del 3º año de la Escuela Secundaria, considerando las características específicas de las Escuelas Agrarias de Alternancia en la provincia de Buenos Aires.</w:t>
      </w:r>
    </w:p>
    <w:p w:rsidR="00CB7901" w:rsidRPr="0029010C" w:rsidRDefault="00F948D8" w:rsidP="00F948D8">
      <w:pPr>
        <w:jc w:val="both"/>
        <w:rPr>
          <w:sz w:val="24"/>
          <w:szCs w:val="24"/>
        </w:rPr>
      </w:pPr>
      <w:r w:rsidRPr="0029010C">
        <w:rPr>
          <w:sz w:val="24"/>
          <w:szCs w:val="24"/>
        </w:rPr>
        <w:t>En esa dirección se confeccionó un cuadernillo de trabajo áulico y domiciliario para los/as estudiantes del CEPT Nº 2</w:t>
      </w:r>
      <w:r w:rsidR="00980F5A">
        <w:rPr>
          <w:sz w:val="24"/>
          <w:szCs w:val="24"/>
        </w:rPr>
        <w:t xml:space="preserve">, </w:t>
      </w:r>
      <w:r w:rsidR="00847822" w:rsidRPr="0029010C">
        <w:rPr>
          <w:sz w:val="24"/>
          <w:szCs w:val="24"/>
        </w:rPr>
        <w:t>donde se propone</w:t>
      </w:r>
      <w:r w:rsidRPr="0029010C">
        <w:rPr>
          <w:sz w:val="24"/>
          <w:szCs w:val="24"/>
        </w:rPr>
        <w:t xml:space="preserve"> estudiar algunas de las principales problemáticas y características del tradicionalmente denominad</w:t>
      </w:r>
      <w:r w:rsidR="00847822" w:rsidRPr="0029010C">
        <w:rPr>
          <w:sz w:val="24"/>
          <w:szCs w:val="24"/>
        </w:rPr>
        <w:t xml:space="preserve">o “Período </w:t>
      </w:r>
      <w:proofErr w:type="spellStart"/>
      <w:r w:rsidR="00847822" w:rsidRPr="0029010C">
        <w:rPr>
          <w:sz w:val="24"/>
          <w:szCs w:val="24"/>
        </w:rPr>
        <w:t>Rosista</w:t>
      </w:r>
      <w:proofErr w:type="spellEnd"/>
      <w:r w:rsidR="00847822" w:rsidRPr="0029010C">
        <w:rPr>
          <w:sz w:val="24"/>
          <w:szCs w:val="24"/>
        </w:rPr>
        <w:t xml:space="preserve">” (1829-1852), en el marco de la transición al capitalismo en el actual territorio bonaerense. </w:t>
      </w:r>
    </w:p>
    <w:p w:rsidR="00847822" w:rsidRPr="0029010C" w:rsidRDefault="00847822" w:rsidP="00F948D8">
      <w:pPr>
        <w:jc w:val="both"/>
        <w:rPr>
          <w:sz w:val="24"/>
          <w:szCs w:val="24"/>
        </w:rPr>
      </w:pPr>
      <w:r w:rsidRPr="0029010C">
        <w:rPr>
          <w:sz w:val="24"/>
          <w:szCs w:val="24"/>
        </w:rPr>
        <w:lastRenderedPageBreak/>
        <w:t>Los materiales fueron utilizados por los/as estudiantes durante las clases y en las tareas domiciliarias. Actualmente el equipo se encuentra realizando un proceso de autoevaluación de los materiales a partir de los aportes realizados por docentes  y estudiantes del CEPT Nº 2.</w:t>
      </w:r>
    </w:p>
    <w:p w:rsidR="00847822" w:rsidRPr="0029010C" w:rsidRDefault="00847822" w:rsidP="00F948D8">
      <w:pPr>
        <w:jc w:val="both"/>
        <w:rPr>
          <w:i/>
          <w:sz w:val="24"/>
          <w:szCs w:val="24"/>
        </w:rPr>
      </w:pPr>
      <w:r w:rsidRPr="0029010C">
        <w:rPr>
          <w:i/>
          <w:sz w:val="24"/>
          <w:szCs w:val="24"/>
        </w:rPr>
        <w:t>Para mayor información</w:t>
      </w:r>
      <w:r w:rsidR="00972E5E" w:rsidRPr="0029010C">
        <w:rPr>
          <w:i/>
          <w:sz w:val="24"/>
          <w:szCs w:val="24"/>
        </w:rPr>
        <w:t xml:space="preserve"> sobre el desarrollo del proyecto</w:t>
      </w:r>
      <w:r w:rsidRPr="0029010C">
        <w:rPr>
          <w:i/>
          <w:sz w:val="24"/>
          <w:szCs w:val="24"/>
        </w:rPr>
        <w:t xml:space="preserve"> y acceder a los materiales completos se puede acceder al sitio: </w:t>
      </w:r>
      <w:hyperlink r:id="rId9" w:history="1">
        <w:r w:rsidRPr="0029010C">
          <w:rPr>
            <w:rStyle w:val="Hipervnculo"/>
            <w:i/>
            <w:sz w:val="24"/>
            <w:szCs w:val="24"/>
          </w:rPr>
          <w:t>http://www.didacticadelahistoria.unlu.edu.ar/?q=node/34</w:t>
        </w:r>
      </w:hyperlink>
      <w:r w:rsidRPr="0029010C">
        <w:rPr>
          <w:i/>
          <w:sz w:val="24"/>
          <w:szCs w:val="24"/>
        </w:rPr>
        <w:t xml:space="preserve"> </w:t>
      </w: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p>
    <w:p w:rsidR="0078731C" w:rsidRDefault="0078731C" w:rsidP="00F948D8">
      <w:pPr>
        <w:jc w:val="both"/>
      </w:pPr>
      <w:r>
        <w:t xml:space="preserve">                    Patricio Grande                                                                  Natalia  C. </w:t>
      </w:r>
      <w:proofErr w:type="spellStart"/>
      <w:r>
        <w:t>Wiurnos</w:t>
      </w:r>
      <w:proofErr w:type="spellEnd"/>
    </w:p>
    <w:p w:rsidR="0078731C" w:rsidRDefault="0078731C" w:rsidP="00F948D8">
      <w:pPr>
        <w:jc w:val="both"/>
      </w:pPr>
      <w:r>
        <w:t xml:space="preserve">                        Director                                                                               </w:t>
      </w:r>
      <w:r w:rsidR="00BD1C8D">
        <w:t xml:space="preserve"> </w:t>
      </w:r>
      <w:r>
        <w:t>Co-Directora</w:t>
      </w:r>
    </w:p>
    <w:sectPr w:rsidR="0078731C">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8A" w:rsidRDefault="00D8618A" w:rsidP="005A3B1D">
      <w:pPr>
        <w:spacing w:after="0" w:line="240" w:lineRule="auto"/>
      </w:pPr>
      <w:r>
        <w:separator/>
      </w:r>
    </w:p>
  </w:endnote>
  <w:endnote w:type="continuationSeparator" w:id="0">
    <w:p w:rsidR="00D8618A" w:rsidRDefault="00D8618A" w:rsidP="005A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087607"/>
      <w:docPartObj>
        <w:docPartGallery w:val="Page Numbers (Bottom of Page)"/>
        <w:docPartUnique/>
      </w:docPartObj>
    </w:sdtPr>
    <w:sdtEndPr>
      <w:rPr>
        <w:sz w:val="24"/>
        <w:szCs w:val="24"/>
      </w:rPr>
    </w:sdtEndPr>
    <w:sdtContent>
      <w:p w:rsidR="005A3B1D" w:rsidRPr="005A3B1D" w:rsidRDefault="005A3B1D">
        <w:pPr>
          <w:pStyle w:val="Piedepgina"/>
          <w:jc w:val="right"/>
          <w:rPr>
            <w:sz w:val="24"/>
            <w:szCs w:val="24"/>
          </w:rPr>
        </w:pPr>
        <w:r w:rsidRPr="005A3B1D">
          <w:rPr>
            <w:sz w:val="24"/>
            <w:szCs w:val="24"/>
          </w:rPr>
          <w:fldChar w:fldCharType="begin"/>
        </w:r>
        <w:r w:rsidRPr="005A3B1D">
          <w:rPr>
            <w:sz w:val="24"/>
            <w:szCs w:val="24"/>
          </w:rPr>
          <w:instrText>PAGE   \* MERGEFORMAT</w:instrText>
        </w:r>
        <w:r w:rsidRPr="005A3B1D">
          <w:rPr>
            <w:sz w:val="24"/>
            <w:szCs w:val="24"/>
          </w:rPr>
          <w:fldChar w:fldCharType="separate"/>
        </w:r>
        <w:r w:rsidR="00475926">
          <w:rPr>
            <w:noProof/>
            <w:sz w:val="24"/>
            <w:szCs w:val="24"/>
          </w:rPr>
          <w:t>4</w:t>
        </w:r>
        <w:r w:rsidRPr="005A3B1D">
          <w:rPr>
            <w:sz w:val="24"/>
            <w:szCs w:val="24"/>
          </w:rPr>
          <w:fldChar w:fldCharType="end"/>
        </w:r>
      </w:p>
    </w:sdtContent>
  </w:sdt>
  <w:p w:rsidR="005A3B1D" w:rsidRDefault="005A3B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8A" w:rsidRDefault="00D8618A" w:rsidP="005A3B1D">
      <w:pPr>
        <w:spacing w:after="0" w:line="240" w:lineRule="auto"/>
      </w:pPr>
      <w:r>
        <w:separator/>
      </w:r>
    </w:p>
  </w:footnote>
  <w:footnote w:type="continuationSeparator" w:id="0">
    <w:p w:rsidR="00D8618A" w:rsidRDefault="00D8618A" w:rsidP="005A3B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101B0"/>
    <w:multiLevelType w:val="hybridMultilevel"/>
    <w:tmpl w:val="48DC73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85C44D2"/>
    <w:multiLevelType w:val="hybridMultilevel"/>
    <w:tmpl w:val="C4F47F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77A20CF"/>
    <w:multiLevelType w:val="hybridMultilevel"/>
    <w:tmpl w:val="505682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EC2531F"/>
    <w:multiLevelType w:val="hybridMultilevel"/>
    <w:tmpl w:val="0554B8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901"/>
    <w:rsid w:val="00042A6E"/>
    <w:rsid w:val="001110E6"/>
    <w:rsid w:val="001330E3"/>
    <w:rsid w:val="00145AAA"/>
    <w:rsid w:val="001C144F"/>
    <w:rsid w:val="002818ED"/>
    <w:rsid w:val="0029010C"/>
    <w:rsid w:val="003655DF"/>
    <w:rsid w:val="00397B80"/>
    <w:rsid w:val="00402ECF"/>
    <w:rsid w:val="00475926"/>
    <w:rsid w:val="004761FE"/>
    <w:rsid w:val="004D0A08"/>
    <w:rsid w:val="0057783F"/>
    <w:rsid w:val="005811E3"/>
    <w:rsid w:val="005A3B1D"/>
    <w:rsid w:val="005F27F4"/>
    <w:rsid w:val="005F739F"/>
    <w:rsid w:val="00602733"/>
    <w:rsid w:val="006235E1"/>
    <w:rsid w:val="00654521"/>
    <w:rsid w:val="006D1980"/>
    <w:rsid w:val="006D6C57"/>
    <w:rsid w:val="0074540F"/>
    <w:rsid w:val="00753029"/>
    <w:rsid w:val="0078731C"/>
    <w:rsid w:val="00820CEA"/>
    <w:rsid w:val="00847822"/>
    <w:rsid w:val="00863127"/>
    <w:rsid w:val="008C35BC"/>
    <w:rsid w:val="00972E5E"/>
    <w:rsid w:val="00980F5A"/>
    <w:rsid w:val="00A111DD"/>
    <w:rsid w:val="00A16935"/>
    <w:rsid w:val="00B23E6F"/>
    <w:rsid w:val="00B94CBD"/>
    <w:rsid w:val="00BA0A32"/>
    <w:rsid w:val="00BD1C8D"/>
    <w:rsid w:val="00CB7901"/>
    <w:rsid w:val="00CE1AB8"/>
    <w:rsid w:val="00D8618A"/>
    <w:rsid w:val="00E73C3B"/>
    <w:rsid w:val="00EB2F58"/>
    <w:rsid w:val="00F41176"/>
    <w:rsid w:val="00F948D8"/>
    <w:rsid w:val="00FB39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7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47822"/>
    <w:rPr>
      <w:color w:val="0000FF" w:themeColor="hyperlink"/>
      <w:u w:val="single"/>
    </w:rPr>
  </w:style>
  <w:style w:type="paragraph" w:styleId="Encabezado">
    <w:name w:val="header"/>
    <w:basedOn w:val="Normal"/>
    <w:link w:val="EncabezadoCar"/>
    <w:uiPriority w:val="99"/>
    <w:unhideWhenUsed/>
    <w:rsid w:val="005A3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B1D"/>
    <w:rPr>
      <w:lang w:val="es-ES"/>
    </w:rPr>
  </w:style>
  <w:style w:type="paragraph" w:styleId="Piedepgina">
    <w:name w:val="footer"/>
    <w:basedOn w:val="Normal"/>
    <w:link w:val="PiedepginaCar"/>
    <w:uiPriority w:val="99"/>
    <w:unhideWhenUsed/>
    <w:rsid w:val="005A3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B1D"/>
    <w:rPr>
      <w:lang w:val="es-ES"/>
    </w:rPr>
  </w:style>
  <w:style w:type="paragraph" w:styleId="Prrafodelista">
    <w:name w:val="List Paragraph"/>
    <w:basedOn w:val="Normal"/>
    <w:uiPriority w:val="34"/>
    <w:qFormat/>
    <w:rsid w:val="00042A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7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47822"/>
    <w:rPr>
      <w:color w:val="0000FF" w:themeColor="hyperlink"/>
      <w:u w:val="single"/>
    </w:rPr>
  </w:style>
  <w:style w:type="paragraph" w:styleId="Encabezado">
    <w:name w:val="header"/>
    <w:basedOn w:val="Normal"/>
    <w:link w:val="EncabezadoCar"/>
    <w:uiPriority w:val="99"/>
    <w:unhideWhenUsed/>
    <w:rsid w:val="005A3B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B1D"/>
    <w:rPr>
      <w:lang w:val="es-ES"/>
    </w:rPr>
  </w:style>
  <w:style w:type="paragraph" w:styleId="Piedepgina">
    <w:name w:val="footer"/>
    <w:basedOn w:val="Normal"/>
    <w:link w:val="PiedepginaCar"/>
    <w:uiPriority w:val="99"/>
    <w:unhideWhenUsed/>
    <w:rsid w:val="005A3B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B1D"/>
    <w:rPr>
      <w:lang w:val="es-ES"/>
    </w:rPr>
  </w:style>
  <w:style w:type="paragraph" w:styleId="Prrafodelista">
    <w:name w:val="List Paragraph"/>
    <w:basedOn w:val="Normal"/>
    <w:uiPriority w:val="34"/>
    <w:qFormat/>
    <w:rsid w:val="00042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acticadelahistoria.unlu.edu.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dacticadelahistoria.unlu.edu.ar/?q=node/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43</cp:revision>
  <dcterms:created xsi:type="dcterms:W3CDTF">2019-05-20T12:54:00Z</dcterms:created>
  <dcterms:modified xsi:type="dcterms:W3CDTF">2019-10-17T15:10:00Z</dcterms:modified>
</cp:coreProperties>
</file>