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723" w:rsidRDefault="00500723" w:rsidP="004C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Universidad Nacional de Luján</w:t>
      </w:r>
    </w:p>
    <w:p w:rsidR="00500723" w:rsidRDefault="00500723" w:rsidP="004C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Departamento de Educación</w:t>
      </w:r>
    </w:p>
    <w:p w:rsidR="0034342F" w:rsidRPr="007A3B87" w:rsidRDefault="0034342F" w:rsidP="004C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87">
        <w:rPr>
          <w:rFonts w:ascii="Times New Roman" w:hAnsi="Times New Roman" w:cs="Times New Roman"/>
          <w:b/>
          <w:sz w:val="28"/>
          <w:szCs w:val="28"/>
        </w:rPr>
        <w:t>Profesora</w:t>
      </w:r>
      <w:r w:rsidR="00500723">
        <w:rPr>
          <w:rFonts w:ascii="Times New Roman" w:hAnsi="Times New Roman" w:cs="Times New Roman"/>
          <w:b/>
          <w:sz w:val="28"/>
          <w:szCs w:val="28"/>
        </w:rPr>
        <w:t>do en Historia</w:t>
      </w:r>
    </w:p>
    <w:p w:rsidR="00500723" w:rsidRPr="007A3B87" w:rsidRDefault="0034342F" w:rsidP="004C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87">
        <w:rPr>
          <w:rFonts w:ascii="Times New Roman" w:hAnsi="Times New Roman" w:cs="Times New Roman"/>
          <w:b/>
          <w:sz w:val="28"/>
          <w:szCs w:val="28"/>
        </w:rPr>
        <w:t>Didáctica General y Especial de la Historia</w:t>
      </w:r>
    </w:p>
    <w:p w:rsidR="0034342F" w:rsidRPr="007A3B87" w:rsidRDefault="0034342F" w:rsidP="004C29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B87">
        <w:rPr>
          <w:rFonts w:ascii="Times New Roman" w:hAnsi="Times New Roman" w:cs="Times New Roman"/>
          <w:b/>
          <w:sz w:val="28"/>
          <w:szCs w:val="28"/>
        </w:rPr>
        <w:t>Segundo cuatrimestre de 2020</w:t>
      </w:r>
    </w:p>
    <w:p w:rsidR="007A3B87" w:rsidRPr="007A3B87" w:rsidRDefault="007A3B87" w:rsidP="007A3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342F" w:rsidRPr="007A3B87" w:rsidRDefault="0034342F" w:rsidP="007A3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298C">
        <w:rPr>
          <w:rFonts w:ascii="Times New Roman" w:hAnsi="Times New Roman" w:cs="Times New Roman"/>
          <w:sz w:val="24"/>
          <w:szCs w:val="24"/>
          <w:u w:val="single"/>
        </w:rPr>
        <w:t>Clase N° 5</w:t>
      </w:r>
      <w:r w:rsidRPr="007A3B87">
        <w:rPr>
          <w:rFonts w:ascii="Times New Roman" w:hAnsi="Times New Roman" w:cs="Times New Roman"/>
          <w:sz w:val="24"/>
          <w:szCs w:val="24"/>
        </w:rPr>
        <w:t xml:space="preserve"> (2 de noviembre)</w:t>
      </w:r>
    </w:p>
    <w:p w:rsidR="007A3B87" w:rsidRPr="007A3B87" w:rsidRDefault="007A3B87" w:rsidP="004C298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>Docente: Mg. Patricio Grande</w:t>
      </w:r>
    </w:p>
    <w:p w:rsidR="007A3B87" w:rsidRPr="007A3B87" w:rsidRDefault="007A3B87" w:rsidP="007A3B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4342F" w:rsidRPr="00EF4BAF" w:rsidRDefault="0034342F" w:rsidP="007A3B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4BAF">
        <w:rPr>
          <w:rFonts w:ascii="Times New Roman" w:hAnsi="Times New Roman" w:cs="Times New Roman"/>
          <w:b/>
          <w:sz w:val="24"/>
          <w:szCs w:val="24"/>
          <w:u w:val="single"/>
        </w:rPr>
        <w:t>Guía de lectura y análisis</w:t>
      </w:r>
    </w:p>
    <w:p w:rsidR="0034342F" w:rsidRPr="007A3B87" w:rsidRDefault="0034342F" w:rsidP="007A3B87">
      <w:pPr>
        <w:spacing w:after="0" w:line="360" w:lineRule="auto"/>
        <w:rPr>
          <w:rFonts w:ascii="Times New Roman" w:hAnsi="Times New Roman" w:cs="Times New Roman"/>
          <w:sz w:val="24"/>
          <w:szCs w:val="24"/>
          <w:lang w:val="es-AR"/>
        </w:rPr>
      </w:pPr>
    </w:p>
    <w:p w:rsidR="0034342F" w:rsidRDefault="007E1CCE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  <w:u w:val="single"/>
        </w:rPr>
        <w:t>Contenido en tratamiento</w:t>
      </w:r>
      <w:r w:rsidRPr="007A3B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A3B87" w:rsidRPr="007A3B87" w:rsidRDefault="007A3B87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CE" w:rsidRPr="007A3B87" w:rsidRDefault="007E1CCE" w:rsidP="007A3B8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 xml:space="preserve">La enseñanza de la historia a inicios del siglo XXI. </w:t>
      </w:r>
      <w:r w:rsidR="00556C93">
        <w:rPr>
          <w:rFonts w:ascii="Times New Roman" w:hAnsi="Times New Roman" w:cs="Times New Roman"/>
          <w:sz w:val="24"/>
          <w:szCs w:val="24"/>
        </w:rPr>
        <w:t>Características, t</w:t>
      </w:r>
      <w:r w:rsidRPr="007A3B87">
        <w:rPr>
          <w:rFonts w:ascii="Times New Roman" w:hAnsi="Times New Roman" w:cs="Times New Roman"/>
          <w:sz w:val="24"/>
          <w:szCs w:val="24"/>
        </w:rPr>
        <w:t xml:space="preserve">endencias, cambios y continuidades a partir del caso </w:t>
      </w:r>
      <w:r w:rsidR="00E2144A">
        <w:rPr>
          <w:rFonts w:ascii="Times New Roman" w:hAnsi="Times New Roman" w:cs="Times New Roman"/>
          <w:sz w:val="24"/>
          <w:szCs w:val="24"/>
        </w:rPr>
        <w:t>de la Provincia de Buenos Aires (unidades nº 1 y 2).</w:t>
      </w:r>
    </w:p>
    <w:p w:rsidR="007E1CCE" w:rsidRPr="007A3B87" w:rsidRDefault="007E1CCE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42F" w:rsidRPr="007A3B87" w:rsidRDefault="007E1CCE" w:rsidP="007A3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87">
        <w:rPr>
          <w:rFonts w:ascii="Times New Roman" w:hAnsi="Times New Roman" w:cs="Times New Roman"/>
          <w:b/>
          <w:sz w:val="24"/>
          <w:szCs w:val="24"/>
          <w:u w:val="single"/>
        </w:rPr>
        <w:t>Bibliografía Nº 1</w:t>
      </w:r>
      <w:r w:rsidRPr="007A3B87">
        <w:rPr>
          <w:rFonts w:ascii="Times New Roman" w:hAnsi="Times New Roman" w:cs="Times New Roman"/>
          <w:b/>
          <w:sz w:val="24"/>
          <w:szCs w:val="24"/>
        </w:rPr>
        <w:t>:</w:t>
      </w:r>
    </w:p>
    <w:p w:rsidR="007E1CCE" w:rsidRPr="007A3B87" w:rsidRDefault="007E1CCE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CE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>GONZÁLEZ, María Paula. “La historia escolar a inicios del siglo XXI: cambios, pérdidas y</w:t>
      </w:r>
      <w:r w:rsidR="00F66529" w:rsidRPr="007A3B87">
        <w:rPr>
          <w:rFonts w:ascii="Times New Roman" w:hAnsi="Times New Roman" w:cs="Times New Roman"/>
          <w:sz w:val="24"/>
          <w:szCs w:val="24"/>
        </w:rPr>
        <w:t xml:space="preserve"> </w:t>
      </w:r>
      <w:r w:rsidRPr="007A3B87">
        <w:rPr>
          <w:rFonts w:ascii="Times New Roman" w:hAnsi="Times New Roman" w:cs="Times New Roman"/>
          <w:sz w:val="24"/>
          <w:szCs w:val="24"/>
        </w:rPr>
        <w:t xml:space="preserve">conquistas”. En: </w:t>
      </w:r>
      <w:proofErr w:type="spellStart"/>
      <w:r w:rsidRPr="007A3B87">
        <w:rPr>
          <w:rFonts w:ascii="Times New Roman" w:hAnsi="Times New Roman" w:cs="Times New Roman"/>
          <w:i/>
          <w:sz w:val="24"/>
          <w:szCs w:val="24"/>
        </w:rPr>
        <w:t>Sociohistórica</w:t>
      </w:r>
      <w:proofErr w:type="spellEnd"/>
      <w:r w:rsidRPr="007A3B87">
        <w:rPr>
          <w:rFonts w:ascii="Times New Roman" w:hAnsi="Times New Roman" w:cs="Times New Roman"/>
          <w:sz w:val="24"/>
          <w:szCs w:val="24"/>
        </w:rPr>
        <w:t xml:space="preserve">, N° 37, 2016. </w:t>
      </w:r>
    </w:p>
    <w:p w:rsidR="00701B0F" w:rsidRPr="007A3B87" w:rsidRDefault="00701B0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1CCE" w:rsidRPr="006F3931" w:rsidRDefault="007E1CCE" w:rsidP="007A3B87">
      <w:pPr>
        <w:spacing w:after="0" w:line="360" w:lineRule="auto"/>
        <w:jc w:val="center"/>
        <w:rPr>
          <w:rFonts w:ascii="Times New Roman" w:hAnsi="Times New Roman" w:cs="Times New Roman"/>
        </w:rPr>
      </w:pPr>
      <w:r w:rsidRPr="006F3931">
        <w:rPr>
          <w:rFonts w:ascii="Times New Roman" w:hAnsi="Times New Roman" w:cs="Times New Roman"/>
          <w:i/>
        </w:rPr>
        <w:t>(…) la historia escolar hoy presenta intensos cambios –evidentes en sus renovados sentidos, contenidos y prácticas- que muestran el quiebre del código disciplinar configurado a fines del siglo XIX y gran parte del siglo X</w:t>
      </w:r>
      <w:r w:rsidR="006F3931">
        <w:rPr>
          <w:rFonts w:ascii="Times New Roman" w:hAnsi="Times New Roman" w:cs="Times New Roman"/>
          <w:i/>
        </w:rPr>
        <w:t>X (González, 2016)</w:t>
      </w:r>
      <w:r w:rsidR="006F3931">
        <w:rPr>
          <w:rFonts w:ascii="Times New Roman" w:hAnsi="Times New Roman" w:cs="Times New Roman"/>
        </w:rPr>
        <w:t>.</w:t>
      </w:r>
    </w:p>
    <w:p w:rsidR="0034342F" w:rsidRPr="007A3B87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42F" w:rsidRPr="007A3B87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  <w:u w:val="single"/>
        </w:rPr>
        <w:t>Ejes o preguntas</w:t>
      </w:r>
      <w:r w:rsidR="00F66529" w:rsidRPr="007A3B87">
        <w:rPr>
          <w:rFonts w:ascii="Times New Roman" w:hAnsi="Times New Roman" w:cs="Times New Roman"/>
          <w:sz w:val="24"/>
          <w:szCs w:val="24"/>
          <w:u w:val="single"/>
        </w:rPr>
        <w:t xml:space="preserve"> orientadoras de</w:t>
      </w:r>
      <w:r w:rsidRPr="007A3B87">
        <w:rPr>
          <w:rFonts w:ascii="Times New Roman" w:hAnsi="Times New Roman" w:cs="Times New Roman"/>
          <w:sz w:val="24"/>
          <w:szCs w:val="24"/>
          <w:u w:val="single"/>
        </w:rPr>
        <w:t xml:space="preserve"> lectura</w:t>
      </w:r>
      <w:r w:rsidRPr="007A3B87">
        <w:rPr>
          <w:rFonts w:ascii="Times New Roman" w:hAnsi="Times New Roman" w:cs="Times New Roman"/>
          <w:sz w:val="24"/>
          <w:szCs w:val="24"/>
        </w:rPr>
        <w:t>:</w:t>
      </w:r>
    </w:p>
    <w:p w:rsidR="00F66529" w:rsidRPr="007A3B87" w:rsidRDefault="00F66529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42F" w:rsidRPr="007A3B87" w:rsidRDefault="00F66529" w:rsidP="007A3B8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>¿Cuál es el objeto central en</w:t>
      </w:r>
      <w:r w:rsidR="0034342F" w:rsidRPr="007A3B87">
        <w:rPr>
          <w:rFonts w:ascii="Times New Roman" w:hAnsi="Times New Roman" w:cs="Times New Roman"/>
          <w:sz w:val="24"/>
          <w:szCs w:val="24"/>
        </w:rPr>
        <w:t xml:space="preserve"> estudio</w:t>
      </w:r>
      <w:r w:rsidRPr="007A3B87">
        <w:rPr>
          <w:rFonts w:ascii="Times New Roman" w:hAnsi="Times New Roman" w:cs="Times New Roman"/>
          <w:sz w:val="24"/>
          <w:szCs w:val="24"/>
        </w:rPr>
        <w:t>s</w:t>
      </w:r>
      <w:r w:rsidR="0034342F" w:rsidRPr="007A3B87">
        <w:rPr>
          <w:rFonts w:ascii="Times New Roman" w:hAnsi="Times New Roman" w:cs="Times New Roman"/>
          <w:sz w:val="24"/>
          <w:szCs w:val="24"/>
        </w:rPr>
        <w:t xml:space="preserve">? ¿Qué fuentes </w:t>
      </w:r>
      <w:r w:rsidRPr="007A3B87">
        <w:rPr>
          <w:rFonts w:ascii="Times New Roman" w:hAnsi="Times New Roman" w:cs="Times New Roman"/>
          <w:sz w:val="24"/>
          <w:szCs w:val="24"/>
        </w:rPr>
        <w:t xml:space="preserve">de información </w:t>
      </w:r>
      <w:r w:rsidR="0034342F" w:rsidRPr="007A3B87">
        <w:rPr>
          <w:rFonts w:ascii="Times New Roman" w:hAnsi="Times New Roman" w:cs="Times New Roman"/>
          <w:sz w:val="24"/>
          <w:szCs w:val="24"/>
        </w:rPr>
        <w:t>utiliza?</w:t>
      </w:r>
    </w:p>
    <w:p w:rsidR="0034342F" w:rsidRPr="007A3B87" w:rsidRDefault="0034342F" w:rsidP="007A3B8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>¿Por qué la autora sostiene que en los últimos años hay “un quiebre del código disciplinar”</w:t>
      </w:r>
      <w:r w:rsidR="00F66529" w:rsidRPr="007A3B87">
        <w:rPr>
          <w:rFonts w:ascii="Times New Roman" w:hAnsi="Times New Roman" w:cs="Times New Roman"/>
          <w:sz w:val="24"/>
          <w:szCs w:val="24"/>
        </w:rPr>
        <w:t xml:space="preserve"> en la enseñanza de la historia</w:t>
      </w:r>
      <w:r w:rsidRPr="007A3B87">
        <w:rPr>
          <w:rFonts w:ascii="Times New Roman" w:hAnsi="Times New Roman" w:cs="Times New Roman"/>
          <w:sz w:val="24"/>
          <w:szCs w:val="24"/>
        </w:rPr>
        <w:t>?</w:t>
      </w:r>
    </w:p>
    <w:p w:rsidR="0034342F" w:rsidRPr="007A3B87" w:rsidRDefault="0034342F" w:rsidP="007A3B8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 xml:space="preserve">¿Cuáles serían las características actuales de la historia en la escuela? </w:t>
      </w:r>
    </w:p>
    <w:p w:rsidR="0034342F" w:rsidRPr="00EF4BAF" w:rsidRDefault="0034342F" w:rsidP="007A3B87">
      <w:pPr>
        <w:pStyle w:val="Prrafodelista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lastRenderedPageBreak/>
        <w:t>¿Qué se “g</w:t>
      </w:r>
      <w:r w:rsidR="00F66529" w:rsidRPr="007A3B87">
        <w:rPr>
          <w:rFonts w:ascii="Times New Roman" w:hAnsi="Times New Roman" w:cs="Times New Roman"/>
          <w:sz w:val="24"/>
          <w:szCs w:val="24"/>
        </w:rPr>
        <w:t>anó” y qué se “perdió” con las</w:t>
      </w:r>
      <w:r w:rsidR="003A420A">
        <w:rPr>
          <w:rFonts w:ascii="Times New Roman" w:hAnsi="Times New Roman" w:cs="Times New Roman"/>
          <w:sz w:val="24"/>
          <w:szCs w:val="24"/>
        </w:rPr>
        <w:t xml:space="preserve"> recientes</w:t>
      </w:r>
      <w:r w:rsidRPr="007A3B87">
        <w:rPr>
          <w:rFonts w:ascii="Times New Roman" w:hAnsi="Times New Roman" w:cs="Times New Roman"/>
          <w:sz w:val="24"/>
          <w:szCs w:val="24"/>
        </w:rPr>
        <w:t xml:space="preserve"> modificaciones?</w:t>
      </w:r>
    </w:p>
    <w:p w:rsidR="00B16483" w:rsidRDefault="00B16483" w:rsidP="007A3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529" w:rsidRPr="007A3B87" w:rsidRDefault="00F66529" w:rsidP="007A3B8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3B87">
        <w:rPr>
          <w:rFonts w:ascii="Times New Roman" w:hAnsi="Times New Roman" w:cs="Times New Roman"/>
          <w:b/>
          <w:sz w:val="24"/>
          <w:szCs w:val="24"/>
          <w:u w:val="single"/>
        </w:rPr>
        <w:t>Bibliografía Nº 2</w:t>
      </w:r>
      <w:r w:rsidRPr="007A3B87">
        <w:rPr>
          <w:rFonts w:ascii="Times New Roman" w:hAnsi="Times New Roman" w:cs="Times New Roman"/>
          <w:b/>
          <w:sz w:val="24"/>
          <w:szCs w:val="24"/>
        </w:rPr>
        <w:t>:</w:t>
      </w:r>
    </w:p>
    <w:p w:rsidR="0034342F" w:rsidRPr="007A3B87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6529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</w:rPr>
        <w:t xml:space="preserve">GRANDE, Patricio. “Multiculturalismo y enseñanza de la historia en la Argentina contemporánea: ¿una relación en ciernes?” En: </w:t>
      </w:r>
      <w:r w:rsidRPr="007A3B87">
        <w:rPr>
          <w:rFonts w:ascii="Times New Roman" w:hAnsi="Times New Roman" w:cs="Times New Roman"/>
          <w:i/>
          <w:sz w:val="24"/>
          <w:szCs w:val="24"/>
        </w:rPr>
        <w:t>Polifonías. Revista de educación</w:t>
      </w:r>
      <w:r w:rsidRPr="007A3B87">
        <w:rPr>
          <w:rFonts w:ascii="Times New Roman" w:hAnsi="Times New Roman" w:cs="Times New Roman"/>
          <w:sz w:val="24"/>
          <w:szCs w:val="24"/>
        </w:rPr>
        <w:t>, Año III, Nº 5, septiembre-octubre, 2014, pp. 171-196.</w:t>
      </w:r>
    </w:p>
    <w:p w:rsidR="006F3931" w:rsidRDefault="006F3931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3931" w:rsidRPr="006F3931" w:rsidRDefault="006F3931" w:rsidP="006F3931">
      <w:pPr>
        <w:spacing w:after="0" w:line="360" w:lineRule="auto"/>
        <w:jc w:val="center"/>
        <w:rPr>
          <w:rFonts w:ascii="Times New Roman" w:hAnsi="Times New Roman" w:cs="Times New Roman"/>
          <w:i/>
        </w:rPr>
      </w:pPr>
      <w:r w:rsidRPr="006F3931">
        <w:rPr>
          <w:rFonts w:ascii="Times New Roman" w:hAnsi="Times New Roman" w:cs="Times New Roman"/>
          <w:i/>
        </w:rPr>
        <w:t xml:space="preserve">(…) los sucesivos planes de estudio para la disciplina fueron </w:t>
      </w:r>
      <w:r w:rsidR="00C8719B">
        <w:rPr>
          <w:rFonts w:ascii="Times New Roman" w:hAnsi="Times New Roman" w:cs="Times New Roman"/>
          <w:i/>
        </w:rPr>
        <w:t xml:space="preserve">incorporando </w:t>
      </w:r>
      <w:r w:rsidRPr="006F3931">
        <w:rPr>
          <w:rFonts w:ascii="Times New Roman" w:hAnsi="Times New Roman" w:cs="Times New Roman"/>
          <w:i/>
        </w:rPr>
        <w:t xml:space="preserve">progresivamente un mayor número de categorías </w:t>
      </w:r>
      <w:proofErr w:type="spellStart"/>
      <w:r w:rsidRPr="006F3931">
        <w:rPr>
          <w:rFonts w:ascii="Times New Roman" w:hAnsi="Times New Roman" w:cs="Times New Roman"/>
          <w:i/>
        </w:rPr>
        <w:t>multiculturalistas</w:t>
      </w:r>
      <w:proofErr w:type="spellEnd"/>
      <w:r w:rsidRPr="006F3931">
        <w:rPr>
          <w:rFonts w:ascii="Times New Roman" w:hAnsi="Times New Roman" w:cs="Times New Roman"/>
          <w:i/>
        </w:rPr>
        <w:t xml:space="preserve">. No obstante, y como problemática central, los actores colectivos de matriz no occidental (…) continúan hasta el presente prácticamente </w:t>
      </w:r>
      <w:proofErr w:type="spellStart"/>
      <w:r w:rsidRPr="006F3931">
        <w:rPr>
          <w:rFonts w:ascii="Times New Roman" w:hAnsi="Times New Roman" w:cs="Times New Roman"/>
          <w:i/>
        </w:rPr>
        <w:t>invisibilizados</w:t>
      </w:r>
      <w:proofErr w:type="spellEnd"/>
      <w:r w:rsidRPr="006F3931">
        <w:rPr>
          <w:rFonts w:ascii="Times New Roman" w:hAnsi="Times New Roman" w:cs="Times New Roman"/>
          <w:i/>
        </w:rPr>
        <w:t>, siendo sujetos de la historia ausentes en la f</w:t>
      </w:r>
      <w:r>
        <w:rPr>
          <w:rFonts w:ascii="Times New Roman" w:hAnsi="Times New Roman" w:cs="Times New Roman"/>
          <w:i/>
        </w:rPr>
        <w:t xml:space="preserve">ormación </w:t>
      </w:r>
      <w:proofErr w:type="spellStart"/>
      <w:r>
        <w:rPr>
          <w:rFonts w:ascii="Times New Roman" w:hAnsi="Times New Roman" w:cs="Times New Roman"/>
          <w:i/>
        </w:rPr>
        <w:t>identitaria</w:t>
      </w:r>
      <w:proofErr w:type="spellEnd"/>
      <w:r>
        <w:rPr>
          <w:rFonts w:ascii="Times New Roman" w:hAnsi="Times New Roman" w:cs="Times New Roman"/>
          <w:i/>
        </w:rPr>
        <w:t xml:space="preserve"> de jóvenes (Grande, 2014: 193)</w:t>
      </w:r>
      <w:r w:rsidRPr="006F3931">
        <w:rPr>
          <w:rFonts w:ascii="Times New Roman" w:hAnsi="Times New Roman" w:cs="Times New Roman"/>
        </w:rPr>
        <w:t xml:space="preserve">. </w:t>
      </w:r>
    </w:p>
    <w:p w:rsidR="006F3931" w:rsidRPr="006F3931" w:rsidRDefault="006F3931" w:rsidP="006F3931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F66529" w:rsidRPr="007A3B87" w:rsidRDefault="00F66529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3B87">
        <w:rPr>
          <w:rFonts w:ascii="Times New Roman" w:hAnsi="Times New Roman" w:cs="Times New Roman"/>
          <w:sz w:val="24"/>
          <w:szCs w:val="24"/>
          <w:u w:val="single"/>
        </w:rPr>
        <w:t>Ejes o preguntas orientadoras de lectura</w:t>
      </w:r>
      <w:r w:rsidRPr="007A3B87">
        <w:rPr>
          <w:rFonts w:ascii="Times New Roman" w:hAnsi="Times New Roman" w:cs="Times New Roman"/>
          <w:sz w:val="24"/>
          <w:szCs w:val="24"/>
        </w:rPr>
        <w:t>:</w:t>
      </w:r>
    </w:p>
    <w:p w:rsidR="0034342F" w:rsidRPr="007A3B87" w:rsidRDefault="0034342F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42F" w:rsidRPr="007A3B87" w:rsidRDefault="007A3B87" w:rsidP="007A3B8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34342F" w:rsidRPr="007A3B87">
        <w:rPr>
          <w:rFonts w:ascii="Times New Roman" w:hAnsi="Times New Roman" w:cs="Times New Roman"/>
          <w:sz w:val="24"/>
          <w:szCs w:val="24"/>
        </w:rPr>
        <w:t>Cuál es el objeto</w:t>
      </w:r>
      <w:r>
        <w:rPr>
          <w:rFonts w:ascii="Times New Roman" w:hAnsi="Times New Roman" w:cs="Times New Roman"/>
          <w:sz w:val="24"/>
          <w:szCs w:val="24"/>
        </w:rPr>
        <w:t xml:space="preserve"> central que analiza </w:t>
      </w:r>
      <w:r w:rsidR="0034342F" w:rsidRPr="007A3B87">
        <w:rPr>
          <w:rFonts w:ascii="Times New Roman" w:hAnsi="Times New Roman" w:cs="Times New Roman"/>
          <w:sz w:val="24"/>
          <w:szCs w:val="24"/>
        </w:rPr>
        <w:t>el artículo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342F" w:rsidRPr="007A3B87" w:rsidRDefault="007A3B87" w:rsidP="007A3B8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34342F" w:rsidRPr="007A3B87">
        <w:rPr>
          <w:rFonts w:ascii="Times New Roman" w:hAnsi="Times New Roman" w:cs="Times New Roman"/>
          <w:sz w:val="24"/>
          <w:szCs w:val="24"/>
        </w:rPr>
        <w:t>Cuáles son las fuentes que se utilizan en la investigación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342F" w:rsidRPr="007A3B87" w:rsidRDefault="006F3931" w:rsidP="007A3B8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34342F" w:rsidRPr="007A3B87">
        <w:rPr>
          <w:rFonts w:ascii="Times New Roman" w:hAnsi="Times New Roman" w:cs="Times New Roman"/>
          <w:sz w:val="24"/>
          <w:szCs w:val="24"/>
        </w:rPr>
        <w:t>Por qué el autor ha</w:t>
      </w:r>
      <w:r>
        <w:rPr>
          <w:rFonts w:ascii="Times New Roman" w:hAnsi="Times New Roman" w:cs="Times New Roman"/>
          <w:sz w:val="24"/>
          <w:szCs w:val="24"/>
        </w:rPr>
        <w:t xml:space="preserve">bla de dos tipos de  </w:t>
      </w:r>
      <w:r w:rsidR="0034342F" w:rsidRPr="007A3B87">
        <w:rPr>
          <w:rFonts w:ascii="Times New Roman" w:hAnsi="Times New Roman" w:cs="Times New Roman"/>
          <w:sz w:val="24"/>
          <w:szCs w:val="24"/>
        </w:rPr>
        <w:t>multiculturalismo</w:t>
      </w:r>
      <w:r>
        <w:rPr>
          <w:rFonts w:ascii="Times New Roman" w:hAnsi="Times New Roman" w:cs="Times New Roman"/>
          <w:sz w:val="24"/>
          <w:szCs w:val="24"/>
        </w:rPr>
        <w:t>, uno</w:t>
      </w:r>
      <w:r w:rsidR="00E75F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E75F5D">
        <w:rPr>
          <w:rFonts w:ascii="Times New Roman" w:hAnsi="Times New Roman" w:cs="Times New Roman"/>
          <w:sz w:val="24"/>
          <w:szCs w:val="24"/>
        </w:rPr>
        <w:t>caracteristicas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“neoliberal</w:t>
      </w:r>
      <w:r w:rsidR="00E75F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como forma de racismo negado” y otro “desde abajo</w:t>
      </w:r>
      <w:r w:rsidR="00E75F5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con impronta transformadora</w:t>
      </w:r>
      <w:r w:rsidR="0034342F" w:rsidRPr="007A3B87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34342F" w:rsidRDefault="006F3931" w:rsidP="007A3B87">
      <w:pPr>
        <w:pStyle w:val="Prrafodelista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</w:t>
      </w:r>
      <w:r w:rsidR="0034342F" w:rsidRPr="007A3B87">
        <w:rPr>
          <w:rFonts w:ascii="Times New Roman" w:hAnsi="Times New Roman" w:cs="Times New Roman"/>
          <w:sz w:val="24"/>
          <w:szCs w:val="24"/>
        </w:rPr>
        <w:t xml:space="preserve">Cuáles serían los principales avances en materia de </w:t>
      </w:r>
      <w:r w:rsidR="00E75F5D">
        <w:rPr>
          <w:rFonts w:ascii="Times New Roman" w:hAnsi="Times New Roman" w:cs="Times New Roman"/>
          <w:sz w:val="24"/>
          <w:szCs w:val="24"/>
        </w:rPr>
        <w:t>“</w:t>
      </w:r>
      <w:r w:rsidR="0034342F" w:rsidRPr="007A3B87">
        <w:rPr>
          <w:rFonts w:ascii="Times New Roman" w:hAnsi="Times New Roman" w:cs="Times New Roman"/>
          <w:sz w:val="24"/>
          <w:szCs w:val="24"/>
        </w:rPr>
        <w:t>multiculturalidad</w:t>
      </w:r>
      <w:r w:rsidR="00E75F5D">
        <w:rPr>
          <w:rFonts w:ascii="Times New Roman" w:hAnsi="Times New Roman" w:cs="Times New Roman"/>
          <w:sz w:val="24"/>
          <w:szCs w:val="24"/>
        </w:rPr>
        <w:t>”</w:t>
      </w:r>
      <w:r w:rsidR="0034342F" w:rsidRPr="007A3B87">
        <w:rPr>
          <w:rFonts w:ascii="Times New Roman" w:hAnsi="Times New Roman" w:cs="Times New Roman"/>
          <w:sz w:val="24"/>
          <w:szCs w:val="24"/>
        </w:rPr>
        <w:t xml:space="preserve"> en </w:t>
      </w:r>
      <w:proofErr w:type="gramStart"/>
      <w:r w:rsidR="0034342F" w:rsidRPr="007A3B87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="0034342F" w:rsidRPr="007A3B87">
        <w:rPr>
          <w:rFonts w:ascii="Times New Roman" w:hAnsi="Times New Roman" w:cs="Times New Roman"/>
          <w:sz w:val="24"/>
          <w:szCs w:val="24"/>
        </w:rPr>
        <w:t xml:space="preserve"> currículum actuales de historia</w:t>
      </w:r>
      <w:r>
        <w:rPr>
          <w:rFonts w:ascii="Times New Roman" w:hAnsi="Times New Roman" w:cs="Times New Roman"/>
          <w:sz w:val="24"/>
          <w:szCs w:val="24"/>
        </w:rPr>
        <w:t>? ¿Cuáles serían las principales ausencias?</w:t>
      </w:r>
      <w:r w:rsidR="00E75F5D">
        <w:rPr>
          <w:rFonts w:ascii="Times New Roman" w:hAnsi="Times New Roman" w:cs="Times New Roman"/>
          <w:sz w:val="24"/>
          <w:szCs w:val="24"/>
        </w:rPr>
        <w:t xml:space="preserve"> ¿Por qué hay actores colectivos que continúan ausentes?</w:t>
      </w:r>
    </w:p>
    <w:p w:rsidR="006F3931" w:rsidRDefault="006F3931" w:rsidP="006F3931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931" w:rsidRDefault="006F3931" w:rsidP="006F3931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F3931">
        <w:rPr>
          <w:rFonts w:ascii="Times New Roman" w:hAnsi="Times New Roman" w:cs="Times New Roman"/>
          <w:sz w:val="24"/>
          <w:szCs w:val="24"/>
          <w:u w:val="single"/>
        </w:rPr>
        <w:t>Por último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F3931" w:rsidRDefault="006F3931" w:rsidP="006F3931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3931" w:rsidRPr="007A3B87" w:rsidRDefault="006F3931" w:rsidP="006F3931">
      <w:pPr>
        <w:pStyle w:val="Prrafodelista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recomienda </w:t>
      </w:r>
      <w:r w:rsidRPr="00201E30">
        <w:rPr>
          <w:rFonts w:ascii="Times New Roman" w:hAnsi="Times New Roman" w:cs="Times New Roman"/>
          <w:sz w:val="24"/>
          <w:szCs w:val="24"/>
          <w:u w:val="single"/>
        </w:rPr>
        <w:t xml:space="preserve">realizar una comparación entre </w:t>
      </w:r>
      <w:bookmarkStart w:id="0" w:name="_GoBack"/>
      <w:r w:rsidRPr="00417C7B">
        <w:rPr>
          <w:rFonts w:ascii="Times New Roman" w:hAnsi="Times New Roman" w:cs="Times New Roman"/>
          <w:sz w:val="24"/>
          <w:szCs w:val="24"/>
          <w:u w:val="single"/>
        </w:rPr>
        <w:t>ambos textos</w:t>
      </w:r>
      <w:bookmarkEnd w:id="0"/>
      <w:r>
        <w:rPr>
          <w:rFonts w:ascii="Times New Roman" w:hAnsi="Times New Roman" w:cs="Times New Roman"/>
          <w:sz w:val="24"/>
          <w:szCs w:val="24"/>
        </w:rPr>
        <w:t>, tomando como eje central los cambios  y continuidades en la enseñanza d</w:t>
      </w:r>
      <w:r w:rsidR="00596949">
        <w:rPr>
          <w:rFonts w:ascii="Times New Roman" w:hAnsi="Times New Roman" w:cs="Times New Roman"/>
          <w:sz w:val="24"/>
          <w:szCs w:val="24"/>
        </w:rPr>
        <w:t>e la historia en años recientes (nuevos y viejos actores</w:t>
      </w:r>
      <w:r w:rsidR="009C677C">
        <w:rPr>
          <w:rFonts w:ascii="Times New Roman" w:hAnsi="Times New Roman" w:cs="Times New Roman"/>
          <w:sz w:val="24"/>
          <w:szCs w:val="24"/>
        </w:rPr>
        <w:t>/grupos</w:t>
      </w:r>
      <w:r w:rsidR="00596949">
        <w:rPr>
          <w:rFonts w:ascii="Times New Roman" w:hAnsi="Times New Roman" w:cs="Times New Roman"/>
          <w:sz w:val="24"/>
          <w:szCs w:val="24"/>
        </w:rPr>
        <w:t xml:space="preserve"> sociales, espacios geográficos en estudios, finalidades y objetivos de la enseñanza de la historia, etcétera). </w:t>
      </w:r>
    </w:p>
    <w:p w:rsidR="00A111DD" w:rsidRPr="007A3B87" w:rsidRDefault="00A111DD" w:rsidP="007A3B8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111DD" w:rsidRPr="007A3B87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8C5" w:rsidRDefault="00F738C5" w:rsidP="00AB05A8">
      <w:pPr>
        <w:spacing w:after="0" w:line="240" w:lineRule="auto"/>
      </w:pPr>
      <w:r>
        <w:separator/>
      </w:r>
    </w:p>
  </w:endnote>
  <w:endnote w:type="continuationSeparator" w:id="0">
    <w:p w:rsidR="00F738C5" w:rsidRDefault="00F738C5" w:rsidP="00AB0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517777431"/>
      <w:docPartObj>
        <w:docPartGallery w:val="Page Numbers (Bottom of Page)"/>
        <w:docPartUnique/>
      </w:docPartObj>
    </w:sdtPr>
    <w:sdtEndPr/>
    <w:sdtContent>
      <w:p w:rsidR="00AB05A8" w:rsidRPr="00AB05A8" w:rsidRDefault="00AB05A8">
        <w:pPr>
          <w:pStyle w:val="Piedepgin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B05A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B05A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B05A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17C7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B05A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B05A8" w:rsidRDefault="00AB05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8C5" w:rsidRDefault="00F738C5" w:rsidP="00AB05A8">
      <w:pPr>
        <w:spacing w:after="0" w:line="240" w:lineRule="auto"/>
      </w:pPr>
      <w:r>
        <w:separator/>
      </w:r>
    </w:p>
  </w:footnote>
  <w:footnote w:type="continuationSeparator" w:id="0">
    <w:p w:rsidR="00F738C5" w:rsidRDefault="00F738C5" w:rsidP="00AB0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C602D"/>
    <w:multiLevelType w:val="hybridMultilevel"/>
    <w:tmpl w:val="F20A28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84EE6"/>
    <w:multiLevelType w:val="hybridMultilevel"/>
    <w:tmpl w:val="15560C4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2F"/>
    <w:rsid w:val="00201E30"/>
    <w:rsid w:val="00260D37"/>
    <w:rsid w:val="002625DD"/>
    <w:rsid w:val="0034342F"/>
    <w:rsid w:val="003A420A"/>
    <w:rsid w:val="00417C7B"/>
    <w:rsid w:val="004C298C"/>
    <w:rsid w:val="00500723"/>
    <w:rsid w:val="00556C93"/>
    <w:rsid w:val="00596949"/>
    <w:rsid w:val="006F3931"/>
    <w:rsid w:val="00701B0F"/>
    <w:rsid w:val="007A3B87"/>
    <w:rsid w:val="007E1CCE"/>
    <w:rsid w:val="009C677C"/>
    <w:rsid w:val="00A111DD"/>
    <w:rsid w:val="00A42D1F"/>
    <w:rsid w:val="00AB05A8"/>
    <w:rsid w:val="00B16483"/>
    <w:rsid w:val="00BD4481"/>
    <w:rsid w:val="00C8719B"/>
    <w:rsid w:val="00DA11B8"/>
    <w:rsid w:val="00DA69D5"/>
    <w:rsid w:val="00E2144A"/>
    <w:rsid w:val="00E75F5D"/>
    <w:rsid w:val="00EF4BAF"/>
    <w:rsid w:val="00F66529"/>
    <w:rsid w:val="00F7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2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4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1C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5A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5A8"/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2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342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E1C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B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05A8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B05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05A8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419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24</cp:revision>
  <dcterms:created xsi:type="dcterms:W3CDTF">2020-10-26T11:22:00Z</dcterms:created>
  <dcterms:modified xsi:type="dcterms:W3CDTF">2020-10-26T13:21:00Z</dcterms:modified>
</cp:coreProperties>
</file>